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" w:line="240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2838450</wp:posOffset>
            </wp:positionH>
            <wp:positionV relativeFrom="paragraph">
              <wp:posOffset>0</wp:posOffset>
            </wp:positionV>
            <wp:extent cx="450850" cy="679450"/>
            <wp:effectExtent b="0" l="0" r="0" t="0"/>
            <wp:wrapNone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679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" w:line="240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" w:line="240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7.0" w:type="dxa"/>
        <w:jc w:val="left"/>
        <w:tblInd w:w="85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513"/>
        <w:gridCol w:w="425"/>
        <w:gridCol w:w="3699"/>
        <w:tblGridChange w:id="0">
          <w:tblGrid>
            <w:gridCol w:w="5513"/>
            <w:gridCol w:w="425"/>
            <w:gridCol w:w="3699"/>
          </w:tblGrid>
        </w:tblGridChange>
      </w:tblGrid>
      <w:tr>
        <w:trPr>
          <w:cantSplit w:val="0"/>
          <w:trHeight w:val="185" w:hRule="atLeast"/>
          <w:tblHeader w:val="0"/>
        </w:trPr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4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Discipline: Psychology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2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Time: 1 Hour 30 Minutes (90 Mins.)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Code: UK1DSCPSY10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2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Title: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Introduction 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Psychology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of Course: DSC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Semester: 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Academic Level: 100-199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9" w:lineRule="auto"/>
              <w:ind w:left="1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Credit: 4, Theory: 3 Credit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3172" w:right="2784" w:firstLine="681.999999999999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A. 6 Marks. Time: 6 Minutes Objective Type. 1 Mark Each. Answer All Questions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363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(Cognitive Level: Remember/Understand)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85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18"/>
        <w:gridCol w:w="5832"/>
        <w:gridCol w:w="1274"/>
        <w:gridCol w:w="1704"/>
        <w:tblGridChange w:id="0">
          <w:tblGrid>
            <w:gridCol w:w="818"/>
            <w:gridCol w:w="5832"/>
            <w:gridCol w:w="1274"/>
            <w:gridCol w:w="1704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9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—-------is the scientific study of behaviour and mental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4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Which among the following is not a primary goal of Psychology?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Explain </w:t>
              <w:tab/>
              <w:t xml:space="preserve">B) Create</w:t>
              <w:tab/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C) Control </w:t>
              <w:tab/>
              <w:t xml:space="preserve">D)Predict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54" w:right="4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1</w:t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True or False: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The availability heuristic refers to the tendency to rely on immediate examples that come to mind when evaluating a topic or decision.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True or False: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The principle of Respect for People's Rights &amp; Dignity requires psychologists to consider the cultural and individual differences of participants.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widowControl w:val="1"/>
              <w:spacing w:after="2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Which of the following is a characteristic of the scientific method in psychology?</w:t>
            </w:r>
          </w:p>
          <w:p w:rsidR="00000000" w:rsidDel="00000000" w:rsidP="00000000" w:rsidRDefault="00000000" w:rsidRPr="00000000" w14:paraId="0000003C">
            <w:pPr>
              <w:widowControl w:val="1"/>
              <w:spacing w:after="0" w:before="2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A) Subjectivity</w:t>
            </w:r>
          </w:p>
          <w:p w:rsidR="00000000" w:rsidDel="00000000" w:rsidP="00000000" w:rsidRDefault="00000000" w:rsidRPr="00000000" w14:paraId="0000003D">
            <w:pPr>
              <w:widowControl w:val="1"/>
              <w:spacing w:after="0" w:before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B) Replicability</w:t>
            </w:r>
          </w:p>
          <w:p w:rsidR="00000000" w:rsidDel="00000000" w:rsidP="00000000" w:rsidRDefault="00000000" w:rsidRPr="00000000" w14:paraId="0000003E">
            <w:pPr>
              <w:widowControl w:val="1"/>
              <w:spacing w:after="0" w:before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C) Personal bias</w:t>
            </w:r>
          </w:p>
          <w:p w:rsidR="00000000" w:rsidDel="00000000" w:rsidP="00000000" w:rsidRDefault="00000000" w:rsidRPr="00000000" w14:paraId="0000003F">
            <w:pPr>
              <w:widowControl w:val="1"/>
              <w:spacing w:before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D) Intuition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type of research method involves observing behavior in its natural environment without manipulation?</w:t>
            </w:r>
          </w:p>
          <w:p w:rsidR="00000000" w:rsidDel="00000000" w:rsidP="00000000" w:rsidRDefault="00000000" w:rsidRPr="00000000" w14:paraId="00000044">
            <w:pPr>
              <w:widowControl w:val="1"/>
              <w:spacing w:after="0" w:before="28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A) Case study</w:t>
            </w:r>
          </w:p>
          <w:p w:rsidR="00000000" w:rsidDel="00000000" w:rsidP="00000000" w:rsidRDefault="00000000" w:rsidRPr="00000000" w14:paraId="00000045">
            <w:pPr>
              <w:widowControl w:val="1"/>
              <w:spacing w:after="0" w:before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B) Survey</w:t>
            </w:r>
          </w:p>
          <w:p w:rsidR="00000000" w:rsidDel="00000000" w:rsidP="00000000" w:rsidRDefault="00000000" w:rsidRPr="00000000" w14:paraId="00000046">
            <w:pPr>
              <w:widowControl w:val="1"/>
              <w:spacing w:after="0" w:before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C) Naturalistic observation</w:t>
            </w:r>
          </w:p>
          <w:p w:rsidR="00000000" w:rsidDel="00000000" w:rsidP="00000000" w:rsidRDefault="00000000" w:rsidRPr="00000000" w14:paraId="00000047">
            <w:pPr>
              <w:widowControl w:val="1"/>
              <w:spacing w:after="280" w:before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D) Experiment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89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00000000000006" w:lineRule="auto"/>
              <w:ind w:left="5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20" w:right="2436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4" w:lineRule="auto"/>
        <w:ind w:left="2620" w:right="243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Short Answer. 2 Marks Each. Answer All Questions (Cognitive Level: Understand/Apply)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7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28.0" w:type="dxa"/>
        <w:jc w:val="left"/>
        <w:tblInd w:w="85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18"/>
        <w:gridCol w:w="5832"/>
        <w:gridCol w:w="1274"/>
        <w:gridCol w:w="1704"/>
        <w:tblGridChange w:id="0">
          <w:tblGrid>
            <w:gridCol w:w="818"/>
            <w:gridCol w:w="5832"/>
            <w:gridCol w:w="1274"/>
            <w:gridCol w:w="1704"/>
          </w:tblGrid>
        </w:tblGridChange>
      </w:tblGrid>
      <w:tr>
        <w:trPr>
          <w:cantSplit w:val="0"/>
          <w:trHeight w:val="4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179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54" w:right="2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54" w:right="2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are debunking myths?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5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is the primary purpose of obtaining informed consent in psychological research?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5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4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How would you explain psychology to someone unfamiliar with the field?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43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" w:lineRule="auto"/>
              <w:ind w:left="112" w:right="8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Can you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provide examples of psychological processes in everyday life?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43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17" w:right="243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 C. 28 Marks. Time: 60 Minutes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075" w:right="89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Long Answer. 7 marks each. Answer all 4 Questions, choosing among options within each question.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20" w:right="244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(Cognitive Level: Apply/Analyse/Evaluate/Create)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45.0" w:type="dxa"/>
        <w:jc w:val="left"/>
        <w:tblInd w:w="961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140"/>
        <w:gridCol w:w="5520"/>
        <w:gridCol w:w="1275"/>
        <w:gridCol w:w="1710"/>
        <w:tblGridChange w:id="0">
          <w:tblGrid>
            <w:gridCol w:w="1140"/>
            <w:gridCol w:w="5520"/>
            <w:gridCol w:w="1275"/>
            <w:gridCol w:w="1710"/>
          </w:tblGrid>
        </w:tblGridChange>
      </w:tblGrid>
      <w:tr>
        <w:trPr>
          <w:cantSplit w:val="0"/>
          <w:trHeight w:val="47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25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5" w:line="240" w:lineRule="auto"/>
              <w:ind w:left="179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54" w:right="1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27" w:right="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 What are the key philosophical contributions to psychology from early Greek thinkers?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B. Explain why psychology is not merely common sense, using examples of errors in intuitive thinking, such as confirmation bias and availability heuristics.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 Examine the importance of critical thinking in psychological practices. Discuss the guidelines that can help in fostering critical thinking.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B. Explain the importance of confidentiality and integrity in psychological assessment and practice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by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providing examples of how these principles are upheld.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Analyze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 Critically evaluate the five general principles of the APA Code of Ethics and discuss how they guide the practice of psychologists in various settings. 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B. Evaluate the unifying themes of psychology, such as empiricism and theoretical diversity. How do these themes contribute to the development and understanding of psychological science?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Evaluate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112" w:right="8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A. What is the significance of evolutionary theory in understanding behavior?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B. Illustrate the experimental method in psychology, focusing on the role of variables, experimental and control groups, and the difference between lab and field experiments.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0" w:lineRule="auto"/>
              <w:ind w:left="54" w:right="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Evaluate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before="81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4980.0" w:type="dxa"/>
        <w:jc w:val="left"/>
        <w:tblInd w:w="961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440"/>
        <w:gridCol w:w="1530"/>
        <w:gridCol w:w="2010"/>
        <w:tblGridChange w:id="0">
          <w:tblGrid>
            <w:gridCol w:w="1440"/>
            <w:gridCol w:w="1530"/>
            <w:gridCol w:w="2010"/>
          </w:tblGrid>
        </w:tblGridChange>
      </w:tblGrid>
      <w:tr>
        <w:trPr>
          <w:cantSplit w:val="0"/>
          <w:trHeight w:val="49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line="246" w:lineRule="auto"/>
              <w:ind w:left="26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8F">
            <w:pPr>
              <w:spacing w:line="233" w:lineRule="auto"/>
              <w:ind w:left="26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line="250" w:lineRule="auto"/>
              <w:ind w:left="34" w:right="3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Marks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line="250" w:lineRule="auto"/>
              <w:ind w:left="32" w:right="6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Percentage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line="219" w:lineRule="auto"/>
              <w:ind w:right="27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Remember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line="219" w:lineRule="auto"/>
              <w:ind w:left="34" w:right="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line="219" w:lineRule="auto"/>
              <w:ind w:left="32" w:right="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4.8</w:t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line="217" w:lineRule="auto"/>
              <w:ind w:right="246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Understand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spacing w:line="217" w:lineRule="auto"/>
              <w:ind w:left="34" w:right="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line="217" w:lineRule="auto"/>
              <w:ind w:left="32" w:right="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19.0</w:t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line="219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Apply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spacing w:line="219" w:lineRule="auto"/>
              <w:ind w:left="34" w:right="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spacing w:line="219" w:lineRule="auto"/>
              <w:ind w:left="32" w:right="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26.2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line="217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Analyse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spacing w:line="217" w:lineRule="auto"/>
              <w:ind w:left="34" w:right="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spacing w:line="217" w:lineRule="auto"/>
              <w:ind w:left="32" w:right="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16.7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spacing w:line="217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Evaluate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spacing w:line="217" w:lineRule="auto"/>
              <w:ind w:left="34" w:right="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spacing w:line="217" w:lineRule="auto"/>
              <w:ind w:left="32" w:right="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33.4</w:t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spacing w:line="219" w:lineRule="auto"/>
              <w:ind w:left="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line="219" w:lineRule="auto"/>
              <w:ind w:left="34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spacing w:line="219" w:lineRule="auto"/>
              <w:ind w:left="32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rHeight w:val="49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spacing w:line="246" w:lineRule="auto"/>
              <w:ind w:left="27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A5">
            <w:pPr>
              <w:spacing w:line="233" w:lineRule="auto"/>
              <w:ind w:left="27" w:right="7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Outcomes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spacing w:line="250" w:lineRule="auto"/>
              <w:ind w:left="32" w:right="3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Marks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spacing w:line="250" w:lineRule="auto"/>
              <w:ind w:left="32" w:right="6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Percentage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spacing w:line="219" w:lineRule="auto"/>
              <w:ind w:left="34" w:right="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spacing w:line="219" w:lineRule="auto"/>
              <w:ind w:left="32" w:right="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4.8</w:t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spacing w:line="217" w:lineRule="auto"/>
              <w:ind w:left="34" w:right="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spacing w:line="217" w:lineRule="auto"/>
              <w:ind w:left="32" w:right="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19.0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CO3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spacing w:line="219" w:lineRule="auto"/>
              <w:ind w:left="34" w:right="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spacing w:line="219" w:lineRule="auto"/>
              <w:ind w:left="32" w:right="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26.2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CO4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line="217" w:lineRule="auto"/>
              <w:ind w:left="34" w:right="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line="217" w:lineRule="auto"/>
              <w:ind w:left="32" w:right="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16.7</w:t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CO5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spacing w:line="217" w:lineRule="auto"/>
              <w:ind w:left="34" w:right="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spacing w:line="217" w:lineRule="auto"/>
              <w:ind w:left="32" w:right="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33.4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line="219" w:lineRule="auto"/>
              <w:ind w:left="427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line="219" w:lineRule="auto"/>
              <w:ind w:left="32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spacing w:line="219" w:lineRule="auto"/>
              <w:ind w:left="32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BA">
      <w:pPr>
        <w:rPr>
          <w:sz w:val="24"/>
          <w:szCs w:val="24"/>
        </w:rPr>
        <w:sectPr>
          <w:footerReference r:id="rId8" w:type="default"/>
          <w:pgSz w:h="16840" w:w="11900" w:orient="portrait"/>
          <w:pgMar w:bottom="420" w:top="1540" w:left="800" w:right="500" w:header="0" w:footer="222"/>
          <w:pgNumType w:start="1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6756400</wp:posOffset>
            </wp:positionH>
            <wp:positionV relativeFrom="page">
              <wp:posOffset>114300</wp:posOffset>
            </wp:positionV>
            <wp:extent cx="419100" cy="552450"/>
            <wp:effectExtent b="0" l="0" r="0" t="0"/>
            <wp:wrapNone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52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40" w:w="11900" w:orient="portrait"/>
      <w:pgMar w:bottom="1000" w:top="1860" w:left="800" w:right="500" w:header="0" w:footer="22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72" w:lineRule="auto"/>
      <w:ind w:left="846"/>
    </w:pPr>
    <w:rPr>
      <w:b w:val="1"/>
      <w:sz w:val="28"/>
      <w:szCs w:val="28"/>
    </w:rPr>
  </w:style>
  <w:style w:type="paragraph" w:styleId="Normal" w:default="1">
    <w:name w:val="Normal"/>
    <w:qFormat w:val="1"/>
    <w:rPr>
      <w:rFonts w:ascii="Times New Roman" w:cs="Times New Roman" w:eastAsia="Times New Roman" w:hAnsi="Times New Roma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</w:style>
  <w:style w:type="paragraph" w:styleId="Title">
    <w:name w:val="Title"/>
    <w:basedOn w:val="Normal"/>
    <w:uiPriority w:val="10"/>
    <w:qFormat w:val="1"/>
    <w:pPr>
      <w:spacing w:before="72"/>
      <w:ind w:left="846"/>
    </w:pPr>
    <w:rPr>
      <w:b w:val="1"/>
      <w:bCs w:val="1"/>
      <w:sz w:val="28"/>
      <w:szCs w:val="28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Header">
    <w:name w:val="header"/>
    <w:basedOn w:val="Normal"/>
    <w:link w:val="HeaderChar"/>
    <w:uiPriority w:val="99"/>
    <w:unhideWhenUsed w:val="1"/>
    <w:rsid w:val="0086096E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6096E"/>
    <w:rPr>
      <w:rFonts w:ascii="Times New Roman" w:cs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 w:val="1"/>
    <w:rsid w:val="0086096E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6096E"/>
    <w:rPr>
      <w:rFonts w:ascii="Times New Roman" w:cs="Times New Roman" w:eastAsia="Times New Roman" w:hAnsi="Times New Roman"/>
    </w:rPr>
  </w:style>
  <w:style w:type="character" w:styleId="Strong">
    <w:name w:val="Strong"/>
    <w:basedOn w:val="DefaultParagraphFont"/>
    <w:uiPriority w:val="22"/>
    <w:qFormat w:val="1"/>
    <w:rsid w:val="009D2FC5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9D2FC5"/>
    <w:pPr>
      <w:widowControl w:val="1"/>
      <w:autoSpaceDE w:val="1"/>
      <w:autoSpaceDN w:val="1"/>
      <w:spacing w:after="100" w:afterAutospacing="1" w:before="100" w:beforeAutospacing="1"/>
    </w:pPr>
    <w:rPr>
      <w:sz w:val="24"/>
      <w:szCs w:val="24"/>
      <w:lang w:eastAsia="en-IN" w:val="en-I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Ox/cn5XCv1Zs6CqkxrKIritPnw==">CgMxLjAyCGguZ2pkZ3hzOAByITFhQW5PQTVFSkxhcmVySXlHOXBXUWdMNF92cThxT3dsXw==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2024-10-07T16:08:00Z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2024-09-28T00:00:00Z</vt:lpwstr>
  </property>
  <property fmtid="{D5CDD505-2E9C-101B-9397-08002B2CF9AE}" pid="3" name="Producer">
    <vt:lpwstr>iLovePDF</vt:lpwstr>
  </property>
</Properties>
</file>