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No Spacing"/>
      </w:pPr>
      <w:r>
        <w:rPr>
          <w:rtl w:val="0"/>
        </w:rPr>
        <w:t>First Semester FYUGP Degree Examination November 2024</w:t>
      </w:r>
    </w:p>
    <w:p>
      <w:pPr>
        <w:pStyle w:val="Body A"/>
        <w:ind w:right="95"/>
        <w:jc w:val="center"/>
        <w:rPr>
          <w:b w:val="1"/>
          <w:bCs w:val="1"/>
          <w:sz w:val="32"/>
          <w:szCs w:val="32"/>
        </w:rPr>
      </w:pPr>
    </w:p>
    <w:tbl>
      <w:tblPr>
        <w:tblW w:w="10627"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3628"/>
        <w:gridCol w:w="275"/>
        <w:gridCol w:w="6724"/>
      </w:tblGrid>
      <w:tr>
        <w:tblPrEx>
          <w:shd w:val="clear" w:color="auto" w:fill="d0ddef"/>
        </w:tblPrEx>
        <w:trPr>
          <w:trHeight w:val="389" w:hRule="atLeast"/>
        </w:trPr>
        <w:tc>
          <w:tcPr>
            <w:tcW w:type="dxa" w:w="10627"/>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32"/>
                <w:szCs w:val="32"/>
                <w:rtl w:val="0"/>
                <w:lang w:val="en-US"/>
              </w:rPr>
              <w:t>University of Kerala</w:t>
            </w:r>
          </w:p>
        </w:tc>
      </w:tr>
      <w:tr>
        <w:tblPrEx>
          <w:shd w:val="clear" w:color="auto" w:fill="d0ddef"/>
        </w:tblPrEx>
        <w:trPr>
          <w:trHeight w:val="701" w:hRule="atLeast"/>
        </w:trPr>
        <w:tc>
          <w:tcPr>
            <w:tcW w:type="dxa" w:w="36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5"/>
              <w:bottom w:type="dxa" w:w="80"/>
              <w:right w:type="dxa" w:w="175"/>
            </w:tcMar>
            <w:vAlign w:val="center"/>
          </w:tcPr>
          <w:p>
            <w:pPr>
              <w:pStyle w:val="Body A"/>
              <w:ind w:left="135" w:right="95" w:firstLine="0"/>
            </w:pPr>
            <w:r>
              <w:rPr>
                <w:sz w:val="24"/>
                <w:szCs w:val="24"/>
                <w:rtl w:val="0"/>
                <w:lang w:val="en-US"/>
              </w:rPr>
              <w:t>Discipline</w:t>
            </w:r>
          </w:p>
        </w:tc>
        <w:tc>
          <w:tcPr>
            <w:tcW w:type="dxa" w:w="2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67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175"/>
            </w:tcMar>
            <w:vAlign w:val="center"/>
          </w:tcPr>
          <w:p>
            <w:pPr>
              <w:pStyle w:val="Body A"/>
              <w:ind w:right="95"/>
            </w:pPr>
            <w:r>
              <w:rPr>
                <w:b w:val="1"/>
                <w:bCs w:val="1"/>
                <w:sz w:val="28"/>
                <w:szCs w:val="28"/>
                <w:rtl w:val="0"/>
                <w:lang w:val="en-US"/>
              </w:rPr>
              <w:t xml:space="preserve">  Microbiology</w:t>
            </w:r>
          </w:p>
        </w:tc>
      </w:tr>
      <w:tr>
        <w:tblPrEx>
          <w:shd w:val="clear" w:color="auto" w:fill="d0ddef"/>
        </w:tblPrEx>
        <w:trPr>
          <w:trHeight w:val="701" w:hRule="atLeast"/>
        </w:trPr>
        <w:tc>
          <w:tcPr>
            <w:tcW w:type="dxa" w:w="36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5"/>
              <w:bottom w:type="dxa" w:w="80"/>
              <w:right w:type="dxa" w:w="175"/>
            </w:tcMar>
            <w:vAlign w:val="center"/>
          </w:tcPr>
          <w:p>
            <w:pPr>
              <w:pStyle w:val="Body A"/>
              <w:ind w:left="135" w:right="95" w:firstLine="0"/>
            </w:pPr>
            <w:r>
              <w:rPr>
                <w:sz w:val="24"/>
                <w:szCs w:val="24"/>
                <w:rtl w:val="0"/>
                <w:lang w:val="en-US"/>
              </w:rPr>
              <w:t>Course Code</w:t>
            </w:r>
          </w:p>
        </w:tc>
        <w:tc>
          <w:tcPr>
            <w:tcW w:type="dxa" w:w="2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67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9"/>
              <w:bottom w:type="dxa" w:w="80"/>
              <w:right w:type="dxa" w:w="175"/>
            </w:tcMar>
            <w:vAlign w:val="center"/>
          </w:tcPr>
          <w:p>
            <w:pPr>
              <w:pStyle w:val="Body A"/>
              <w:ind w:left="139" w:right="95" w:firstLine="0"/>
            </w:pPr>
            <w:r>
              <w:rPr>
                <w:b w:val="1"/>
                <w:bCs w:val="1"/>
                <w:sz w:val="28"/>
                <w:szCs w:val="28"/>
                <w:rtl w:val="0"/>
                <w:lang w:val="en-US"/>
              </w:rPr>
              <w:t>UK1DSCMBY102</w:t>
            </w:r>
          </w:p>
        </w:tc>
      </w:tr>
      <w:tr>
        <w:tblPrEx>
          <w:shd w:val="clear" w:color="auto" w:fill="d0ddef"/>
        </w:tblPrEx>
        <w:trPr>
          <w:trHeight w:val="701" w:hRule="atLeast"/>
        </w:trPr>
        <w:tc>
          <w:tcPr>
            <w:tcW w:type="dxa" w:w="36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5"/>
              <w:bottom w:type="dxa" w:w="80"/>
              <w:right w:type="dxa" w:w="175"/>
            </w:tcMar>
            <w:vAlign w:val="center"/>
          </w:tcPr>
          <w:p>
            <w:pPr>
              <w:pStyle w:val="Body A"/>
              <w:ind w:left="135" w:right="95" w:firstLine="0"/>
            </w:pPr>
            <w:r>
              <w:rPr>
                <w:sz w:val="24"/>
                <w:szCs w:val="24"/>
                <w:rtl w:val="0"/>
                <w:lang w:val="en-US"/>
              </w:rPr>
              <w:t>Course Title</w:t>
            </w:r>
          </w:p>
        </w:tc>
        <w:tc>
          <w:tcPr>
            <w:tcW w:type="dxa" w:w="2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67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9"/>
              <w:bottom w:type="dxa" w:w="80"/>
              <w:right w:type="dxa" w:w="175"/>
            </w:tcMar>
            <w:vAlign w:val="center"/>
          </w:tcPr>
          <w:p>
            <w:pPr>
              <w:pStyle w:val="Body A"/>
              <w:ind w:left="139" w:right="95" w:firstLine="0"/>
            </w:pPr>
            <w:r>
              <w:rPr>
                <w:b w:val="1"/>
                <w:bCs w:val="1"/>
                <w:sz w:val="28"/>
                <w:szCs w:val="28"/>
                <w:rtl w:val="0"/>
                <w:lang w:val="en-US"/>
              </w:rPr>
              <w:t>Introduction and Scope of Microbiology</w:t>
            </w:r>
          </w:p>
        </w:tc>
      </w:tr>
      <w:tr>
        <w:tblPrEx>
          <w:shd w:val="clear" w:color="auto" w:fill="d0ddef"/>
        </w:tblPrEx>
        <w:trPr>
          <w:trHeight w:val="701" w:hRule="atLeast"/>
        </w:trPr>
        <w:tc>
          <w:tcPr>
            <w:tcW w:type="dxa" w:w="36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5"/>
              <w:bottom w:type="dxa" w:w="80"/>
              <w:right w:type="dxa" w:w="175"/>
            </w:tcMar>
            <w:vAlign w:val="center"/>
          </w:tcPr>
          <w:p>
            <w:pPr>
              <w:pStyle w:val="Body A"/>
              <w:ind w:left="135" w:right="95" w:firstLine="0"/>
            </w:pPr>
            <w:r>
              <w:rPr>
                <w:sz w:val="24"/>
                <w:szCs w:val="24"/>
                <w:rtl w:val="0"/>
                <w:lang w:val="en-US"/>
              </w:rPr>
              <w:t>Type of Course</w:t>
            </w:r>
          </w:p>
        </w:tc>
        <w:tc>
          <w:tcPr>
            <w:tcW w:type="dxa" w:w="2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67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9"/>
              <w:bottom w:type="dxa" w:w="80"/>
              <w:right w:type="dxa" w:w="175"/>
            </w:tcMar>
            <w:vAlign w:val="center"/>
          </w:tcPr>
          <w:p>
            <w:pPr>
              <w:pStyle w:val="Body A"/>
              <w:ind w:left="139" w:right="95" w:firstLine="0"/>
            </w:pPr>
            <w:r>
              <w:rPr>
                <w:b w:val="1"/>
                <w:bCs w:val="1"/>
                <w:sz w:val="28"/>
                <w:szCs w:val="28"/>
                <w:rtl w:val="0"/>
                <w:lang w:val="en-US"/>
              </w:rPr>
              <w:t>DS</w:t>
            </w:r>
            <w:r>
              <w:rPr>
                <w:b w:val="1"/>
                <w:bCs w:val="1"/>
                <w:sz w:val="28"/>
                <w:szCs w:val="28"/>
                <w:rtl w:val="0"/>
                <w:lang w:val="en-US"/>
              </w:rPr>
              <w:t>C</w:t>
            </w:r>
            <w:r>
              <w:rPr>
                <w:b w:val="1"/>
                <w:bCs w:val="1"/>
                <w:sz w:val="28"/>
                <w:szCs w:val="28"/>
                <w:rtl w:val="0"/>
                <w:lang w:val="en-US"/>
              </w:rPr>
              <w:t xml:space="preserve"> </w:t>
            </w:r>
          </w:p>
        </w:tc>
      </w:tr>
      <w:tr>
        <w:tblPrEx>
          <w:shd w:val="clear" w:color="auto" w:fill="d0ddef"/>
        </w:tblPrEx>
        <w:trPr>
          <w:trHeight w:val="701" w:hRule="atLeast"/>
        </w:trPr>
        <w:tc>
          <w:tcPr>
            <w:tcW w:type="dxa" w:w="36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5"/>
              <w:bottom w:type="dxa" w:w="80"/>
              <w:right w:type="dxa" w:w="175"/>
            </w:tcMar>
            <w:vAlign w:val="center"/>
          </w:tcPr>
          <w:p>
            <w:pPr>
              <w:pStyle w:val="Body A"/>
              <w:ind w:left="135" w:right="95" w:firstLine="0"/>
            </w:pPr>
            <w:r>
              <w:rPr>
                <w:sz w:val="24"/>
                <w:szCs w:val="24"/>
                <w:rtl w:val="0"/>
                <w:lang w:val="en-US"/>
              </w:rPr>
              <w:t>Semester</w:t>
            </w:r>
          </w:p>
        </w:tc>
        <w:tc>
          <w:tcPr>
            <w:tcW w:type="dxa" w:w="2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67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9"/>
              <w:bottom w:type="dxa" w:w="80"/>
              <w:right w:type="dxa" w:w="175"/>
            </w:tcMar>
            <w:vAlign w:val="center"/>
          </w:tcPr>
          <w:p>
            <w:pPr>
              <w:pStyle w:val="Body A"/>
              <w:ind w:left="139" w:right="95" w:firstLine="0"/>
            </w:pPr>
            <w:r>
              <w:rPr>
                <w:b w:val="1"/>
                <w:bCs w:val="1"/>
                <w:sz w:val="28"/>
                <w:szCs w:val="28"/>
                <w:rtl w:val="0"/>
                <w:lang w:val="en-US"/>
              </w:rPr>
              <w:t>1</w:t>
            </w:r>
          </w:p>
        </w:tc>
      </w:tr>
      <w:tr>
        <w:tblPrEx>
          <w:shd w:val="clear" w:color="auto" w:fill="d0ddef"/>
        </w:tblPrEx>
        <w:trPr>
          <w:trHeight w:val="701" w:hRule="atLeast"/>
        </w:trPr>
        <w:tc>
          <w:tcPr>
            <w:tcW w:type="dxa" w:w="36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5"/>
              <w:bottom w:type="dxa" w:w="80"/>
              <w:right w:type="dxa" w:w="175"/>
            </w:tcMar>
            <w:vAlign w:val="center"/>
          </w:tcPr>
          <w:p>
            <w:pPr>
              <w:pStyle w:val="Body A"/>
              <w:ind w:left="135" w:right="95" w:firstLine="0"/>
            </w:pPr>
            <w:r>
              <w:rPr>
                <w:sz w:val="24"/>
                <w:szCs w:val="24"/>
                <w:rtl w:val="0"/>
                <w:lang w:val="en-US"/>
              </w:rPr>
              <w:t>Academic Level</w:t>
            </w:r>
          </w:p>
        </w:tc>
        <w:tc>
          <w:tcPr>
            <w:tcW w:type="dxa" w:w="2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67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9"/>
              <w:bottom w:type="dxa" w:w="80"/>
              <w:right w:type="dxa" w:w="175"/>
            </w:tcMar>
            <w:vAlign w:val="center"/>
          </w:tcPr>
          <w:p>
            <w:pPr>
              <w:pStyle w:val="Body A"/>
              <w:ind w:left="139" w:right="95" w:firstLine="0"/>
            </w:pPr>
            <w:r>
              <w:rPr>
                <w:b w:val="1"/>
                <w:bCs w:val="1"/>
                <w:sz w:val="28"/>
                <w:szCs w:val="28"/>
                <w:rtl w:val="0"/>
                <w:lang w:val="en-US"/>
              </w:rPr>
              <w:t>100-199</w:t>
            </w:r>
          </w:p>
        </w:tc>
      </w:tr>
      <w:tr>
        <w:tblPrEx>
          <w:shd w:val="clear" w:color="auto" w:fill="d0ddef"/>
        </w:tblPrEx>
        <w:trPr>
          <w:trHeight w:val="701" w:hRule="atLeast"/>
        </w:trPr>
        <w:tc>
          <w:tcPr>
            <w:tcW w:type="dxa" w:w="36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5"/>
              <w:bottom w:type="dxa" w:w="80"/>
              <w:right w:type="dxa" w:w="175"/>
            </w:tcMar>
            <w:vAlign w:val="center"/>
          </w:tcPr>
          <w:p>
            <w:pPr>
              <w:pStyle w:val="Body A"/>
              <w:ind w:left="135" w:right="95" w:firstLine="0"/>
            </w:pPr>
            <w:r>
              <w:rPr>
                <w:sz w:val="24"/>
                <w:szCs w:val="24"/>
                <w:rtl w:val="0"/>
                <w:lang w:val="en-US"/>
              </w:rPr>
              <w:t>Total Credit</w:t>
            </w:r>
          </w:p>
        </w:tc>
        <w:tc>
          <w:tcPr>
            <w:tcW w:type="dxa" w:w="27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67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219"/>
              <w:bottom w:type="dxa" w:w="80"/>
              <w:right w:type="dxa" w:w="175"/>
            </w:tcMar>
            <w:vAlign w:val="center"/>
          </w:tcPr>
          <w:p>
            <w:pPr>
              <w:pStyle w:val="Body A"/>
              <w:ind w:left="139" w:right="95" w:firstLine="0"/>
            </w:pPr>
            <w:r>
              <w:rPr>
                <w:b w:val="1"/>
                <w:bCs w:val="1"/>
                <w:sz w:val="28"/>
                <w:szCs w:val="28"/>
                <w:rtl w:val="0"/>
                <w:lang w:val="en-US"/>
              </w:rPr>
              <w:t>Total Credit: 4, Theory: 3 credit</w:t>
            </w:r>
          </w:p>
        </w:tc>
      </w:tr>
    </w:tbl>
    <w:p>
      <w:pPr>
        <w:pStyle w:val="Body A"/>
        <w:jc w:val="center"/>
        <w:rPr>
          <w:b w:val="1"/>
          <w:bCs w:val="1"/>
          <w:sz w:val="32"/>
          <w:szCs w:val="32"/>
        </w:rPr>
      </w:pPr>
    </w:p>
    <w:p>
      <w:pPr>
        <w:pStyle w:val="Body A"/>
        <w:jc w:val="center"/>
        <w:rPr>
          <w:b w:val="1"/>
          <w:bCs w:val="1"/>
          <w:sz w:val="32"/>
          <w:szCs w:val="32"/>
        </w:rPr>
      </w:pPr>
    </w:p>
    <w:p>
      <w:pPr>
        <w:pStyle w:val="Body A"/>
        <w:jc w:val="center"/>
        <w:rPr>
          <w:b w:val="1"/>
          <w:bCs w:val="1"/>
          <w:sz w:val="28"/>
          <w:szCs w:val="28"/>
        </w:rPr>
      </w:pPr>
    </w:p>
    <w:p>
      <w:pPr>
        <w:pStyle w:val="Body A"/>
        <w:jc w:val="center"/>
        <w:rPr>
          <w:b w:val="1"/>
          <w:bCs w:val="1"/>
          <w:sz w:val="28"/>
          <w:szCs w:val="28"/>
        </w:rPr>
      </w:pPr>
    </w:p>
    <w:p>
      <w:pPr>
        <w:pStyle w:val="Body A"/>
        <w:jc w:val="center"/>
        <w:rPr>
          <w:b w:val="1"/>
          <w:bCs w:val="1"/>
          <w:sz w:val="28"/>
          <w:szCs w:val="28"/>
        </w:rPr>
      </w:pPr>
    </w:p>
    <w:p>
      <w:pPr>
        <w:pStyle w:val="Body A"/>
        <w:jc w:val="center"/>
        <w:rPr>
          <w:b w:val="1"/>
          <w:bCs w:val="1"/>
          <w:sz w:val="28"/>
          <w:szCs w:val="28"/>
        </w:rPr>
      </w:pPr>
    </w:p>
    <w:p>
      <w:pPr>
        <w:pStyle w:val="Body A"/>
        <w:jc w:val="center"/>
        <w:rPr>
          <w:b w:val="1"/>
          <w:bCs w:val="1"/>
          <w:sz w:val="28"/>
          <w:szCs w:val="28"/>
        </w:rPr>
      </w:pPr>
    </w:p>
    <w:p>
      <w:pPr>
        <w:pStyle w:val="Body A"/>
        <w:jc w:val="center"/>
        <w:rPr>
          <w:b w:val="1"/>
          <w:bCs w:val="1"/>
          <w:sz w:val="28"/>
          <w:szCs w:val="28"/>
        </w:rPr>
      </w:pPr>
    </w:p>
    <w:p>
      <w:pPr>
        <w:pStyle w:val="Body A"/>
        <w:jc w:val="center"/>
        <w:rPr>
          <w:b w:val="1"/>
          <w:bCs w:val="1"/>
          <w:sz w:val="28"/>
          <w:szCs w:val="28"/>
        </w:rPr>
      </w:pPr>
    </w:p>
    <w:p>
      <w:pPr>
        <w:pStyle w:val="Body A"/>
        <w:jc w:val="center"/>
        <w:rPr>
          <w:b w:val="1"/>
          <w:bCs w:val="1"/>
          <w:sz w:val="28"/>
          <w:szCs w:val="28"/>
        </w:rPr>
      </w:pPr>
    </w:p>
    <w:p>
      <w:pPr>
        <w:pStyle w:val="Body A"/>
        <w:jc w:val="center"/>
        <w:rPr>
          <w:b w:val="1"/>
          <w:bCs w:val="1"/>
          <w:sz w:val="28"/>
          <w:szCs w:val="28"/>
        </w:rPr>
      </w:pPr>
    </w:p>
    <w:p>
      <w:pPr>
        <w:pStyle w:val="Body A"/>
        <w:jc w:val="center"/>
        <w:rPr>
          <w:b w:val="1"/>
          <w:bCs w:val="1"/>
          <w:sz w:val="28"/>
          <w:szCs w:val="28"/>
        </w:rPr>
      </w:pPr>
      <w:r>
        <w:rPr>
          <w:b w:val="1"/>
          <w:bCs w:val="1"/>
          <w:sz w:val="28"/>
          <w:szCs w:val="28"/>
          <w:rtl w:val="0"/>
          <w:lang w:val="en-US"/>
        </w:rPr>
        <w:t>Time: 1 Hr 30 Min                                                                                                                      Total : 42 Marks</w:t>
      </w:r>
    </w:p>
    <w:p>
      <w:pPr>
        <w:pStyle w:val="Body A"/>
        <w:ind w:right="95"/>
        <w:jc w:val="center"/>
        <w:rPr>
          <w:b w:val="1"/>
          <w:bCs w:val="1"/>
          <w:i w:val="1"/>
          <w:iCs w:val="1"/>
          <w:sz w:val="24"/>
          <w:szCs w:val="24"/>
        </w:rPr>
      </w:pPr>
    </w:p>
    <w:p>
      <w:pPr>
        <w:pStyle w:val="Body A"/>
        <w:widowControl w:val="1"/>
        <w:spacing w:after="160" w:line="259" w:lineRule="auto"/>
        <w:ind w:left="5760" w:firstLine="720"/>
        <w:rPr>
          <w:b w:val="1"/>
          <w:bCs w:val="1"/>
          <w:sz w:val="32"/>
          <w:szCs w:val="32"/>
        </w:rPr>
      </w:pPr>
      <w:r>
        <w:rPr>
          <w:b w:val="1"/>
          <w:bCs w:val="1"/>
          <w:sz w:val="32"/>
          <w:szCs w:val="32"/>
          <w:rtl w:val="0"/>
          <w:lang w:val="de-DE"/>
        </w:rPr>
        <w:t>Part A.</w:t>
      </w:r>
      <w:r>
        <w:rPr>
          <w:b w:val="1"/>
          <w:bCs w:val="1"/>
          <w:sz w:val="24"/>
          <w:szCs w:val="24"/>
          <w:rtl w:val="0"/>
          <w:lang w:val="en-US"/>
        </w:rPr>
        <w:t xml:space="preserve"> </w:t>
      </w:r>
    </w:p>
    <w:p>
      <w:pPr>
        <w:pStyle w:val="Body A"/>
        <w:ind w:right="95"/>
        <w:jc w:val="center"/>
        <w:rPr>
          <w:b w:val="1"/>
          <w:bCs w:val="1"/>
          <w:sz w:val="24"/>
          <w:szCs w:val="24"/>
        </w:rPr>
      </w:pPr>
      <w:r>
        <w:rPr>
          <w:b w:val="1"/>
          <w:bCs w:val="1"/>
          <w:sz w:val="24"/>
          <w:szCs w:val="24"/>
          <w:rtl w:val="0"/>
          <w:lang w:val="en-US"/>
        </w:rPr>
        <w:t xml:space="preserve">Objective Type Questions. Answer All Questions. 1 Mark Each.  </w:t>
      </w:r>
    </w:p>
    <w:p>
      <w:pPr>
        <w:pStyle w:val="Body A"/>
        <w:ind w:right="95"/>
        <w:jc w:val="center"/>
        <w:rPr>
          <w:b w:val="1"/>
          <w:bCs w:val="1"/>
          <w:sz w:val="24"/>
          <w:szCs w:val="24"/>
        </w:rPr>
      </w:pPr>
      <w:r>
        <w:rPr>
          <w:b w:val="1"/>
          <w:bCs w:val="1"/>
          <w:sz w:val="24"/>
          <w:szCs w:val="24"/>
          <w:rtl w:val="0"/>
          <w:lang w:val="en-US"/>
        </w:rPr>
        <w:t>6 Marks. Time: 6 Minutes</w:t>
      </w:r>
    </w:p>
    <w:p>
      <w:pPr>
        <w:pStyle w:val="Body A"/>
        <w:ind w:right="95"/>
        <w:jc w:val="center"/>
        <w:rPr>
          <w:b w:val="1"/>
          <w:bCs w:val="1"/>
          <w:sz w:val="24"/>
          <w:szCs w:val="24"/>
        </w:rPr>
      </w:pPr>
      <w:r>
        <w:rPr>
          <w:b w:val="1"/>
          <w:bCs w:val="1"/>
          <w:sz w:val="24"/>
          <w:szCs w:val="24"/>
          <w:rtl w:val="0"/>
          <w:lang w:val="en-US"/>
        </w:rPr>
        <w:t>(Cognitive Level: Remember/Understand)</w:t>
      </w:r>
    </w:p>
    <w:p>
      <w:pPr>
        <w:pStyle w:val="Body A"/>
        <w:ind w:right="95"/>
        <w:jc w:val="center"/>
        <w:rPr>
          <w:b w:val="1"/>
          <w:bCs w:val="1"/>
          <w:sz w:val="24"/>
          <w:szCs w:val="24"/>
        </w:rPr>
      </w:pPr>
    </w:p>
    <w:tbl>
      <w:tblPr>
        <w:tblW w:w="14996"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1125"/>
        <w:gridCol w:w="9311"/>
        <w:gridCol w:w="1710"/>
        <w:gridCol w:w="1545"/>
        <w:gridCol w:w="1305"/>
      </w:tblGrid>
      <w:tr>
        <w:tblPrEx>
          <w:shd w:val="clear" w:color="auto" w:fill="d0ddef"/>
        </w:tblPrEx>
        <w:trPr>
          <w:trHeight w:val="1230" w:hRule="atLeast"/>
        </w:trPr>
        <w:tc>
          <w:tcPr>
            <w:tcW w:type="dxa" w:w="11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rPr>
                <w:sz w:val="24"/>
                <w:szCs w:val="24"/>
              </w:rPr>
            </w:pPr>
            <w:r>
              <w:rPr>
                <w:b w:val="1"/>
                <w:bCs w:val="1"/>
                <w:sz w:val="24"/>
                <w:szCs w:val="24"/>
                <w:rtl w:val="0"/>
                <w:lang w:val="en-US"/>
              </w:rPr>
              <w:t>Qn.</w:t>
            </w:r>
          </w:p>
          <w:p>
            <w:pPr>
              <w:pStyle w:val="Body A"/>
              <w:bidi w:val="0"/>
              <w:ind w:left="0" w:right="95" w:firstLine="0"/>
              <w:jc w:val="center"/>
              <w:rPr>
                <w:rtl w:val="0"/>
              </w:rPr>
            </w:pPr>
            <w:r>
              <w:rPr>
                <w:b w:val="1"/>
                <w:bCs w:val="1"/>
                <w:sz w:val="24"/>
                <w:szCs w:val="24"/>
                <w:rtl w:val="0"/>
                <w:lang w:val="en-US"/>
              </w:rPr>
              <w:t>No.</w:t>
            </w:r>
          </w:p>
        </w:tc>
        <w:tc>
          <w:tcPr>
            <w:tcW w:type="dxa" w:w="93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Question</w:t>
            </w:r>
          </w:p>
        </w:tc>
        <w:tc>
          <w:tcPr>
            <w:tcW w:type="dxa" w:w="1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Cognitive Level</w:t>
            </w:r>
          </w:p>
        </w:tc>
        <w:tc>
          <w:tcPr>
            <w:tcW w:type="dxa" w:w="154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rPr>
                <w:sz w:val="24"/>
                <w:szCs w:val="24"/>
              </w:rPr>
            </w:pPr>
            <w:r>
              <w:rPr>
                <w:b w:val="1"/>
                <w:bCs w:val="1"/>
                <w:sz w:val="24"/>
                <w:szCs w:val="24"/>
                <w:rtl w:val="0"/>
                <w:lang w:val="en-US"/>
              </w:rPr>
              <w:t>Course</w:t>
            </w:r>
          </w:p>
          <w:p>
            <w:pPr>
              <w:pStyle w:val="Body A"/>
              <w:bidi w:val="0"/>
              <w:ind w:left="0" w:right="95" w:firstLine="0"/>
              <w:jc w:val="center"/>
              <w:rPr>
                <w:b w:val="1"/>
                <w:bCs w:val="1"/>
                <w:sz w:val="24"/>
                <w:szCs w:val="24"/>
                <w:rtl w:val="0"/>
              </w:rPr>
            </w:pPr>
            <w:r>
              <w:rPr>
                <w:b w:val="1"/>
                <w:bCs w:val="1"/>
                <w:sz w:val="24"/>
                <w:szCs w:val="24"/>
                <w:rtl w:val="0"/>
                <w:lang w:val="en-US"/>
              </w:rPr>
              <w:t>Outcome</w:t>
            </w:r>
          </w:p>
          <w:p>
            <w:pPr>
              <w:pStyle w:val="Body A"/>
              <w:bidi w:val="0"/>
              <w:ind w:left="0" w:right="95" w:firstLine="0"/>
              <w:jc w:val="center"/>
              <w:rPr>
                <w:rtl w:val="0"/>
              </w:rPr>
            </w:pPr>
            <w:r>
              <w:rPr>
                <w:b w:val="1"/>
                <w:bCs w:val="1"/>
                <w:sz w:val="24"/>
                <w:szCs w:val="24"/>
                <w:rtl w:val="0"/>
                <w:lang w:val="en-US"/>
              </w:rPr>
              <w:t>(CO)</w:t>
            </w:r>
          </w:p>
        </w:tc>
        <w:tc>
          <w:tcPr>
            <w:tcW w:type="dxa" w:w="13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Module</w:t>
            </w:r>
          </w:p>
        </w:tc>
      </w:tr>
      <w:tr>
        <w:tblPrEx>
          <w:shd w:val="clear" w:color="auto" w:fill="d0ddef"/>
        </w:tblPrEx>
        <w:trPr>
          <w:trHeight w:val="1029" w:hRule="atLeast"/>
        </w:trPr>
        <w:tc>
          <w:tcPr>
            <w:tcW w:type="dxa" w:w="11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w:t>
            </w:r>
          </w:p>
        </w:tc>
        <w:tc>
          <w:tcPr>
            <w:tcW w:type="dxa" w:w="93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 </w:t>
            </w:r>
            <w:r>
              <w:rPr>
                <w:sz w:val="24"/>
                <w:szCs w:val="24"/>
                <w:rtl w:val="0"/>
                <w:lang w:val="en-US"/>
              </w:rPr>
              <w:t>Name two types of culture media.</w:t>
            </w:r>
          </w:p>
        </w:tc>
        <w:tc>
          <w:tcPr>
            <w:tcW w:type="dxa" w:w="1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Remember</w:t>
            </w:r>
          </w:p>
        </w:tc>
        <w:tc>
          <w:tcPr>
            <w:tcW w:type="dxa" w:w="154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CO2</w:t>
            </w:r>
          </w:p>
        </w:tc>
        <w:tc>
          <w:tcPr>
            <w:tcW w:type="dxa" w:w="13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2</w:t>
            </w:r>
          </w:p>
        </w:tc>
      </w:tr>
      <w:tr>
        <w:tblPrEx>
          <w:shd w:val="clear" w:color="auto" w:fill="d0ddef"/>
        </w:tblPrEx>
        <w:trPr>
          <w:trHeight w:val="1029" w:hRule="atLeast"/>
        </w:trPr>
        <w:tc>
          <w:tcPr>
            <w:tcW w:type="dxa" w:w="11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2.</w:t>
            </w:r>
          </w:p>
        </w:tc>
        <w:tc>
          <w:tcPr>
            <w:tcW w:type="dxa" w:w="93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Name the two key theories in the evolution of microbiology.</w:t>
            </w:r>
          </w:p>
        </w:tc>
        <w:tc>
          <w:tcPr>
            <w:tcW w:type="dxa" w:w="1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Remember</w:t>
            </w:r>
          </w:p>
        </w:tc>
        <w:tc>
          <w:tcPr>
            <w:tcW w:type="dxa" w:w="154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CO1</w:t>
            </w:r>
          </w:p>
        </w:tc>
        <w:tc>
          <w:tcPr>
            <w:tcW w:type="dxa" w:w="13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w:t>
            </w:r>
          </w:p>
        </w:tc>
      </w:tr>
      <w:tr>
        <w:tblPrEx>
          <w:shd w:val="clear" w:color="auto" w:fill="d0ddef"/>
        </w:tblPrEx>
        <w:trPr>
          <w:trHeight w:val="1230" w:hRule="atLeast"/>
        </w:trPr>
        <w:tc>
          <w:tcPr>
            <w:tcW w:type="dxa" w:w="11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3.</w:t>
            </w:r>
          </w:p>
        </w:tc>
        <w:tc>
          <w:tcPr>
            <w:tcW w:type="dxa" w:w="93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Which is the instrument used to count  the number of colonies on a culture plate</w:t>
            </w:r>
          </w:p>
        </w:tc>
        <w:tc>
          <w:tcPr>
            <w:tcW w:type="dxa" w:w="1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Understand</w:t>
            </w:r>
          </w:p>
        </w:tc>
        <w:tc>
          <w:tcPr>
            <w:tcW w:type="dxa" w:w="154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CO2</w:t>
            </w:r>
          </w:p>
        </w:tc>
        <w:tc>
          <w:tcPr>
            <w:tcW w:type="dxa" w:w="13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2</w:t>
            </w:r>
          </w:p>
        </w:tc>
      </w:tr>
      <w:tr>
        <w:tblPrEx>
          <w:shd w:val="clear" w:color="auto" w:fill="d0ddef"/>
        </w:tblPrEx>
        <w:trPr>
          <w:trHeight w:val="2130" w:hRule="atLeast"/>
        </w:trPr>
        <w:tc>
          <w:tcPr>
            <w:tcW w:type="dxa" w:w="11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4.</w:t>
            </w:r>
          </w:p>
        </w:tc>
        <w:tc>
          <w:tcPr>
            <w:tcW w:type="dxa" w:w="93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rPr>
                <w:sz w:val="24"/>
                <w:szCs w:val="24"/>
              </w:rPr>
            </w:pPr>
            <w:r>
              <w:rPr>
                <w:sz w:val="24"/>
                <w:szCs w:val="24"/>
                <w:rtl w:val="0"/>
                <w:lang w:val="en-US"/>
              </w:rPr>
              <w:t> </w:t>
            </w:r>
          </w:p>
          <w:p>
            <w:pPr>
              <w:pStyle w:val="Body A"/>
              <w:bidi w:val="0"/>
              <w:ind w:left="0" w:right="95" w:firstLine="0"/>
              <w:jc w:val="left"/>
              <w:rPr>
                <w:rtl w:val="0"/>
              </w:rPr>
            </w:pPr>
            <w:r>
              <w:rPr>
                <w:sz w:val="24"/>
                <w:szCs w:val="24"/>
                <w:rtl w:val="0"/>
                <w:lang w:val="en-US"/>
              </w:rPr>
              <w:t>Which is the instrument that used to  detect biological substances using microorganisms or their components  for the monitoring of environmental and health-related parameters</w:t>
            </w:r>
          </w:p>
        </w:tc>
        <w:tc>
          <w:tcPr>
            <w:tcW w:type="dxa" w:w="1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Understand</w:t>
            </w:r>
          </w:p>
        </w:tc>
        <w:tc>
          <w:tcPr>
            <w:tcW w:type="dxa" w:w="154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CO4</w:t>
            </w:r>
          </w:p>
        </w:tc>
        <w:tc>
          <w:tcPr>
            <w:tcW w:type="dxa" w:w="13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4</w:t>
            </w:r>
          </w:p>
        </w:tc>
      </w:tr>
      <w:tr>
        <w:tblPrEx>
          <w:shd w:val="clear" w:color="auto" w:fill="d0ddef"/>
        </w:tblPrEx>
        <w:trPr>
          <w:trHeight w:val="1029" w:hRule="atLeast"/>
        </w:trPr>
        <w:tc>
          <w:tcPr>
            <w:tcW w:type="dxa" w:w="11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5.</w:t>
            </w:r>
          </w:p>
        </w:tc>
        <w:tc>
          <w:tcPr>
            <w:tcW w:type="dxa" w:w="93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Who prosed theory of  biogenesis.</w:t>
            </w:r>
          </w:p>
        </w:tc>
        <w:tc>
          <w:tcPr>
            <w:tcW w:type="dxa" w:w="1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Understand</w:t>
            </w:r>
          </w:p>
        </w:tc>
        <w:tc>
          <w:tcPr>
            <w:tcW w:type="dxa" w:w="154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CO1</w:t>
            </w:r>
          </w:p>
        </w:tc>
        <w:tc>
          <w:tcPr>
            <w:tcW w:type="dxa" w:w="13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w:t>
            </w:r>
          </w:p>
        </w:tc>
      </w:tr>
      <w:tr>
        <w:tblPrEx>
          <w:shd w:val="clear" w:color="auto" w:fill="d0ddef"/>
        </w:tblPrEx>
        <w:trPr>
          <w:trHeight w:val="1230" w:hRule="atLeast"/>
        </w:trPr>
        <w:tc>
          <w:tcPr>
            <w:tcW w:type="dxa" w:w="112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6.</w:t>
            </w:r>
          </w:p>
        </w:tc>
        <w:tc>
          <w:tcPr>
            <w:tcW w:type="dxa" w:w="93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 </w:t>
            </w:r>
            <w:r>
              <w:rPr>
                <w:sz w:val="24"/>
                <w:szCs w:val="24"/>
                <w:rtl w:val="0"/>
                <w:lang w:val="en-US"/>
              </w:rPr>
              <w:t>Name the scientist who proposed re the five kingdoms Whittaker</w:t>
            </w:r>
            <w:r>
              <w:rPr>
                <w:sz w:val="24"/>
                <w:szCs w:val="24"/>
                <w:rtl w:val="0"/>
                <w:lang w:val="en-US"/>
              </w:rPr>
              <w:t>’</w:t>
            </w:r>
            <w:r>
              <w:rPr>
                <w:sz w:val="24"/>
                <w:szCs w:val="24"/>
                <w:rtl w:val="0"/>
                <w:lang w:val="en-US"/>
              </w:rPr>
              <w:t>s  system</w:t>
            </w:r>
          </w:p>
        </w:tc>
        <w:tc>
          <w:tcPr>
            <w:tcW w:type="dxa" w:w="171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Understand</w:t>
            </w:r>
          </w:p>
        </w:tc>
        <w:tc>
          <w:tcPr>
            <w:tcW w:type="dxa" w:w="1545"/>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CO3</w:t>
            </w:r>
          </w:p>
        </w:tc>
        <w:tc>
          <w:tcPr>
            <w:tcW w:type="dxa" w:w="130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3</w:t>
            </w:r>
          </w:p>
        </w:tc>
      </w:tr>
    </w:tbl>
    <w:p>
      <w:pPr>
        <w:pStyle w:val="Body A"/>
        <w:jc w:val="center"/>
        <w:rPr>
          <w:b w:val="1"/>
          <w:bCs w:val="1"/>
          <w:sz w:val="24"/>
          <w:szCs w:val="24"/>
        </w:rPr>
      </w:pPr>
    </w:p>
    <w:p>
      <w:pPr>
        <w:pStyle w:val="Body A"/>
        <w:jc w:val="center"/>
        <w:rPr>
          <w:b w:val="1"/>
          <w:bCs w:val="1"/>
          <w:sz w:val="24"/>
          <w:szCs w:val="24"/>
        </w:rPr>
      </w:pPr>
    </w:p>
    <w:p>
      <w:pPr>
        <w:pStyle w:val="Body A"/>
        <w:ind w:right="95"/>
        <w:rPr>
          <w:sz w:val="24"/>
          <w:szCs w:val="24"/>
        </w:rPr>
      </w:pPr>
    </w:p>
    <w:p>
      <w:pPr>
        <w:pStyle w:val="Body A"/>
        <w:widowControl w:val="1"/>
        <w:spacing w:after="160" w:line="259" w:lineRule="auto"/>
        <w:ind w:left="6480" w:firstLine="720"/>
        <w:rPr>
          <w:b w:val="1"/>
          <w:bCs w:val="1"/>
          <w:sz w:val="32"/>
          <w:szCs w:val="32"/>
        </w:rPr>
      </w:pPr>
      <w:r>
        <w:rPr>
          <w:b w:val="1"/>
          <w:bCs w:val="1"/>
          <w:sz w:val="36"/>
          <w:szCs w:val="36"/>
          <w:rtl w:val="0"/>
          <w:lang w:val="de-DE"/>
        </w:rPr>
        <w:t>Part B.</w:t>
      </w:r>
      <w:r>
        <w:rPr>
          <w:b w:val="1"/>
          <w:bCs w:val="1"/>
          <w:sz w:val="32"/>
          <w:szCs w:val="32"/>
          <w:rtl w:val="0"/>
          <w:lang w:val="en-US"/>
        </w:rPr>
        <w:t xml:space="preserve"> </w:t>
      </w:r>
    </w:p>
    <w:p>
      <w:pPr>
        <w:pStyle w:val="Body A"/>
        <w:ind w:right="95"/>
        <w:jc w:val="center"/>
        <w:rPr>
          <w:b w:val="1"/>
          <w:bCs w:val="1"/>
          <w:sz w:val="24"/>
          <w:szCs w:val="24"/>
        </w:rPr>
      </w:pPr>
      <w:r>
        <w:rPr>
          <w:b w:val="1"/>
          <w:bCs w:val="1"/>
          <w:sz w:val="24"/>
          <w:szCs w:val="24"/>
          <w:rtl w:val="0"/>
          <w:lang w:val="en-US"/>
        </w:rPr>
        <w:t xml:space="preserve">Short Answer Questions. Answer All Questions.  2 Marks Each. </w:t>
      </w:r>
    </w:p>
    <w:p>
      <w:pPr>
        <w:pStyle w:val="Body A"/>
        <w:ind w:right="95"/>
        <w:jc w:val="center"/>
        <w:rPr>
          <w:b w:val="1"/>
          <w:bCs w:val="1"/>
          <w:sz w:val="24"/>
          <w:szCs w:val="24"/>
          <w:lang w:val="de-DE"/>
        </w:rPr>
      </w:pPr>
      <w:r>
        <w:rPr>
          <w:b w:val="1"/>
          <w:bCs w:val="1"/>
          <w:sz w:val="24"/>
          <w:szCs w:val="24"/>
          <w:rtl w:val="0"/>
          <w:lang w:val="de-DE"/>
        </w:rPr>
        <w:t>8 Marks. Time: 24 Minutes</w:t>
      </w:r>
    </w:p>
    <w:p>
      <w:pPr>
        <w:pStyle w:val="Body A"/>
        <w:ind w:right="95"/>
        <w:jc w:val="center"/>
        <w:rPr>
          <w:b w:val="1"/>
          <w:bCs w:val="1"/>
          <w:sz w:val="24"/>
          <w:szCs w:val="24"/>
        </w:rPr>
      </w:pPr>
      <w:r>
        <w:rPr>
          <w:b w:val="1"/>
          <w:bCs w:val="1"/>
          <w:sz w:val="24"/>
          <w:szCs w:val="24"/>
          <w:rtl w:val="0"/>
          <w:lang w:val="en-US"/>
        </w:rPr>
        <w:t>(Cognitive Level: Remember/Understand)</w:t>
      </w:r>
    </w:p>
    <w:p>
      <w:pPr>
        <w:pStyle w:val="Body A"/>
        <w:ind w:right="95"/>
        <w:jc w:val="center"/>
        <w:rPr>
          <w:b w:val="1"/>
          <w:bCs w:val="1"/>
          <w:i w:val="1"/>
          <w:iCs w:val="1"/>
          <w:sz w:val="24"/>
          <w:szCs w:val="24"/>
        </w:rPr>
      </w:pPr>
    </w:p>
    <w:tbl>
      <w:tblPr>
        <w:tblW w:w="14307"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1170"/>
        <w:gridCol w:w="7920"/>
        <w:gridCol w:w="1934"/>
        <w:gridCol w:w="1825"/>
        <w:gridCol w:w="1458"/>
      </w:tblGrid>
      <w:tr>
        <w:tblPrEx>
          <w:shd w:val="clear" w:color="auto" w:fill="d0ddef"/>
        </w:tblPrEx>
        <w:trPr>
          <w:trHeight w:val="930" w:hRule="atLeast"/>
        </w:trPr>
        <w:tc>
          <w:tcPr>
            <w:tcW w:type="dxa" w:w="117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rPr>
                <w:b w:val="1"/>
                <w:bCs w:val="1"/>
                <w:sz w:val="24"/>
                <w:szCs w:val="24"/>
              </w:rPr>
            </w:pPr>
            <w:r>
              <w:rPr>
                <w:b w:val="1"/>
                <w:bCs w:val="1"/>
                <w:sz w:val="24"/>
                <w:szCs w:val="24"/>
                <w:rtl w:val="0"/>
                <w:lang w:val="en-US"/>
              </w:rPr>
              <w:t>Qn.</w:t>
            </w:r>
          </w:p>
          <w:p>
            <w:pPr>
              <w:pStyle w:val="Body A"/>
              <w:bidi w:val="0"/>
              <w:ind w:left="0" w:right="95" w:firstLine="0"/>
              <w:jc w:val="center"/>
              <w:rPr>
                <w:rtl w:val="0"/>
              </w:rPr>
            </w:pPr>
            <w:r>
              <w:rPr>
                <w:b w:val="1"/>
                <w:bCs w:val="1"/>
                <w:sz w:val="24"/>
                <w:szCs w:val="24"/>
                <w:rtl w:val="0"/>
                <w:lang w:val="en-US"/>
              </w:rPr>
              <w:t>No.</w:t>
            </w:r>
          </w:p>
        </w:tc>
        <w:tc>
          <w:tcPr>
            <w:tcW w:type="dxa" w:w="791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Question</w:t>
            </w:r>
          </w:p>
        </w:tc>
        <w:tc>
          <w:tcPr>
            <w:tcW w:type="dxa" w:w="193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Cognitive Level</w:t>
            </w:r>
          </w:p>
        </w:tc>
        <w:tc>
          <w:tcPr>
            <w:tcW w:type="dxa" w:w="182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rPr>
                <w:b w:val="1"/>
                <w:bCs w:val="1"/>
                <w:sz w:val="24"/>
                <w:szCs w:val="24"/>
              </w:rPr>
            </w:pPr>
            <w:r>
              <w:rPr>
                <w:b w:val="1"/>
                <w:bCs w:val="1"/>
                <w:sz w:val="24"/>
                <w:szCs w:val="24"/>
                <w:rtl w:val="0"/>
                <w:lang w:val="en-US"/>
              </w:rPr>
              <w:t>Course</w:t>
            </w:r>
          </w:p>
          <w:p>
            <w:pPr>
              <w:pStyle w:val="Body A"/>
              <w:bidi w:val="0"/>
              <w:ind w:left="0" w:right="95" w:firstLine="0"/>
              <w:jc w:val="center"/>
              <w:rPr>
                <w:b w:val="1"/>
                <w:bCs w:val="1"/>
                <w:sz w:val="24"/>
                <w:szCs w:val="24"/>
                <w:rtl w:val="0"/>
              </w:rPr>
            </w:pPr>
            <w:r>
              <w:rPr>
                <w:b w:val="1"/>
                <w:bCs w:val="1"/>
                <w:sz w:val="24"/>
                <w:szCs w:val="24"/>
                <w:rtl w:val="0"/>
                <w:lang w:val="en-US"/>
              </w:rPr>
              <w:t>Outcome</w:t>
            </w:r>
          </w:p>
          <w:p>
            <w:pPr>
              <w:pStyle w:val="Body A"/>
              <w:bidi w:val="0"/>
              <w:ind w:left="0" w:right="95" w:firstLine="0"/>
              <w:jc w:val="center"/>
              <w:rPr>
                <w:rtl w:val="0"/>
              </w:rPr>
            </w:pPr>
            <w:r>
              <w:rPr>
                <w:b w:val="1"/>
                <w:bCs w:val="1"/>
                <w:sz w:val="24"/>
                <w:szCs w:val="24"/>
                <w:rtl w:val="0"/>
                <w:lang w:val="en-US"/>
              </w:rPr>
              <w:t>(CO)</w:t>
            </w:r>
          </w:p>
        </w:tc>
        <w:tc>
          <w:tcPr>
            <w:tcW w:type="dxa" w:w="145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Module</w:t>
            </w:r>
          </w:p>
        </w:tc>
      </w:tr>
      <w:tr>
        <w:tblPrEx>
          <w:shd w:val="clear" w:color="auto" w:fill="d0ddef"/>
        </w:tblPrEx>
        <w:trPr>
          <w:trHeight w:val="2430" w:hRule="atLeast"/>
        </w:trPr>
        <w:tc>
          <w:tcPr>
            <w:tcW w:type="dxa" w:w="117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7.</w:t>
            </w:r>
          </w:p>
        </w:tc>
        <w:tc>
          <w:tcPr>
            <w:tcW w:type="dxa" w:w="791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 </w:t>
            </w:r>
            <w:r>
              <w:rPr>
                <w:sz w:val="24"/>
                <w:szCs w:val="24"/>
                <w:rtl w:val="0"/>
                <w:lang w:val="en-US"/>
              </w:rPr>
              <w:t>Explain the contributions of Robert Koch to microbiology.</w:t>
            </w:r>
          </w:p>
        </w:tc>
        <w:tc>
          <w:tcPr>
            <w:tcW w:type="dxa" w:w="193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Understand</w:t>
            </w:r>
          </w:p>
        </w:tc>
        <w:tc>
          <w:tcPr>
            <w:tcW w:type="dxa" w:w="182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CO1</w:t>
            </w:r>
          </w:p>
        </w:tc>
        <w:tc>
          <w:tcPr>
            <w:tcW w:type="dxa" w:w="145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w:t>
            </w:r>
          </w:p>
        </w:tc>
      </w:tr>
      <w:tr>
        <w:tblPrEx>
          <w:shd w:val="clear" w:color="auto" w:fill="d0ddef"/>
        </w:tblPrEx>
        <w:trPr>
          <w:trHeight w:val="1151" w:hRule="atLeast"/>
        </w:trPr>
        <w:tc>
          <w:tcPr>
            <w:tcW w:type="dxa" w:w="117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8.</w:t>
            </w:r>
          </w:p>
        </w:tc>
        <w:tc>
          <w:tcPr>
            <w:tcW w:type="dxa" w:w="791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 </w:t>
            </w:r>
            <w:r>
              <w:rPr>
                <w:sz w:val="24"/>
                <w:szCs w:val="24"/>
                <w:rtl w:val="0"/>
                <w:lang w:val="en-US"/>
              </w:rPr>
              <w:t>Compare Simple media from complex media.</w:t>
            </w:r>
          </w:p>
        </w:tc>
        <w:tc>
          <w:tcPr>
            <w:tcW w:type="dxa" w:w="193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Understand</w:t>
            </w:r>
          </w:p>
        </w:tc>
        <w:tc>
          <w:tcPr>
            <w:tcW w:type="dxa" w:w="182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CO2</w:t>
            </w:r>
          </w:p>
        </w:tc>
        <w:tc>
          <w:tcPr>
            <w:tcW w:type="dxa" w:w="145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2</w:t>
            </w:r>
          </w:p>
        </w:tc>
      </w:tr>
      <w:tr>
        <w:tblPrEx>
          <w:shd w:val="clear" w:color="auto" w:fill="d0ddef"/>
        </w:tblPrEx>
        <w:trPr>
          <w:trHeight w:val="2430" w:hRule="atLeast"/>
        </w:trPr>
        <w:tc>
          <w:tcPr>
            <w:tcW w:type="dxa" w:w="117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9.</w:t>
            </w:r>
          </w:p>
        </w:tc>
        <w:tc>
          <w:tcPr>
            <w:tcW w:type="dxa" w:w="791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rtl w:val="0"/>
                <w:lang w:val="en-US"/>
              </w:rPr>
              <w:t>Summarize is the role of biopesticides in pest management ?</w:t>
            </w:r>
          </w:p>
        </w:tc>
        <w:tc>
          <w:tcPr>
            <w:tcW w:type="dxa" w:w="193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 xml:space="preserve">Understand  </w:t>
            </w:r>
          </w:p>
        </w:tc>
        <w:tc>
          <w:tcPr>
            <w:tcW w:type="dxa" w:w="182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CO4</w:t>
            </w:r>
          </w:p>
        </w:tc>
        <w:tc>
          <w:tcPr>
            <w:tcW w:type="dxa" w:w="145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4</w:t>
            </w:r>
          </w:p>
        </w:tc>
      </w:tr>
      <w:tr>
        <w:tblPrEx>
          <w:shd w:val="clear" w:color="auto" w:fill="d0ddef"/>
        </w:tblPrEx>
        <w:trPr>
          <w:trHeight w:val="1010" w:hRule="atLeast"/>
        </w:trPr>
        <w:tc>
          <w:tcPr>
            <w:tcW w:type="dxa" w:w="117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10.</w:t>
            </w:r>
          </w:p>
        </w:tc>
        <w:tc>
          <w:tcPr>
            <w:tcW w:type="dxa" w:w="791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 </w:t>
            </w:r>
            <w:r>
              <w:rPr>
                <w:sz w:val="24"/>
                <w:szCs w:val="24"/>
                <w:rtl w:val="0"/>
                <w:lang w:val="en-US"/>
              </w:rPr>
              <w:t>List out  any three asexual mode of reproduction in fungi</w:t>
            </w:r>
          </w:p>
        </w:tc>
        <w:tc>
          <w:tcPr>
            <w:tcW w:type="dxa" w:w="193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 xml:space="preserve">Remember </w:t>
            </w:r>
          </w:p>
        </w:tc>
        <w:tc>
          <w:tcPr>
            <w:tcW w:type="dxa" w:w="182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CO3</w:t>
            </w:r>
          </w:p>
        </w:tc>
        <w:tc>
          <w:tcPr>
            <w:tcW w:type="dxa" w:w="145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4</w:t>
            </w:r>
          </w:p>
        </w:tc>
      </w:tr>
    </w:tbl>
    <w:p>
      <w:pPr>
        <w:pStyle w:val="Body A"/>
        <w:jc w:val="center"/>
        <w:rPr>
          <w:b w:val="1"/>
          <w:bCs w:val="1"/>
          <w:i w:val="1"/>
          <w:iCs w:val="1"/>
          <w:sz w:val="24"/>
          <w:szCs w:val="24"/>
        </w:rPr>
      </w:pPr>
    </w:p>
    <w:p>
      <w:pPr>
        <w:pStyle w:val="Body A"/>
        <w:jc w:val="center"/>
        <w:rPr>
          <w:b w:val="1"/>
          <w:bCs w:val="1"/>
          <w:i w:val="1"/>
          <w:iCs w:val="1"/>
          <w:sz w:val="24"/>
          <w:szCs w:val="24"/>
        </w:rPr>
      </w:pPr>
    </w:p>
    <w:p>
      <w:pPr>
        <w:pStyle w:val="Body A"/>
        <w:ind w:right="95"/>
        <w:rPr>
          <w:b w:val="1"/>
          <w:bCs w:val="1"/>
          <w:sz w:val="32"/>
          <w:szCs w:val="32"/>
        </w:rPr>
      </w:pPr>
    </w:p>
    <w:p>
      <w:pPr>
        <w:pStyle w:val="Body A"/>
        <w:widowControl w:val="1"/>
        <w:spacing w:after="160" w:line="259" w:lineRule="auto"/>
        <w:ind w:left="5760" w:firstLine="720"/>
        <w:rPr>
          <w:b w:val="1"/>
          <w:bCs w:val="1"/>
          <w:sz w:val="32"/>
          <w:szCs w:val="32"/>
          <w:lang w:val="it-IT"/>
        </w:rPr>
      </w:pPr>
      <w:r>
        <w:rPr>
          <w:b w:val="1"/>
          <w:bCs w:val="1"/>
          <w:sz w:val="36"/>
          <w:szCs w:val="36"/>
          <w:rtl w:val="0"/>
          <w:lang w:val="it-IT"/>
        </w:rPr>
        <w:t>Part C.</w:t>
      </w:r>
    </w:p>
    <w:p>
      <w:pPr>
        <w:pStyle w:val="Body A"/>
        <w:ind w:right="95"/>
        <w:jc w:val="center"/>
        <w:rPr>
          <w:b w:val="1"/>
          <w:bCs w:val="1"/>
          <w:sz w:val="24"/>
          <w:szCs w:val="24"/>
        </w:rPr>
      </w:pPr>
      <w:r>
        <w:rPr>
          <w:b w:val="1"/>
          <w:bCs w:val="1"/>
          <w:sz w:val="24"/>
          <w:szCs w:val="24"/>
          <w:rtl w:val="0"/>
          <w:lang w:val="en-US"/>
        </w:rPr>
        <w:t>Long Answer Questions. Answer All Questions. 7 Marks Each.</w:t>
      </w:r>
    </w:p>
    <w:p>
      <w:pPr>
        <w:pStyle w:val="Body A"/>
        <w:ind w:right="95"/>
        <w:jc w:val="center"/>
        <w:rPr>
          <w:sz w:val="24"/>
          <w:szCs w:val="24"/>
          <w:lang w:val="de-DE"/>
        </w:rPr>
      </w:pPr>
      <w:r>
        <w:rPr>
          <w:b w:val="1"/>
          <w:bCs w:val="1"/>
          <w:sz w:val="24"/>
          <w:szCs w:val="24"/>
          <w:rtl w:val="0"/>
          <w:lang w:val="de-DE"/>
        </w:rPr>
        <w:t>28 Marks.    Time: 60 Minutes</w:t>
      </w:r>
    </w:p>
    <w:p>
      <w:pPr>
        <w:pStyle w:val="Body A"/>
        <w:ind w:right="95"/>
        <w:jc w:val="center"/>
        <w:rPr>
          <w:sz w:val="24"/>
          <w:szCs w:val="24"/>
        </w:rPr>
      </w:pPr>
      <w:r>
        <w:rPr>
          <w:b w:val="1"/>
          <w:bCs w:val="1"/>
          <w:sz w:val="24"/>
          <w:szCs w:val="24"/>
          <w:rtl w:val="0"/>
          <w:lang w:val="en-US"/>
        </w:rPr>
        <w:t>Choosing among options within each question</w:t>
      </w:r>
    </w:p>
    <w:p>
      <w:pPr>
        <w:pStyle w:val="Body A"/>
        <w:ind w:right="95"/>
        <w:jc w:val="center"/>
        <w:rPr>
          <w:b w:val="1"/>
          <w:bCs w:val="1"/>
          <w:sz w:val="24"/>
          <w:szCs w:val="24"/>
        </w:rPr>
      </w:pPr>
      <w:r>
        <w:rPr>
          <w:b w:val="1"/>
          <w:bCs w:val="1"/>
          <w:sz w:val="24"/>
          <w:szCs w:val="24"/>
          <w:rtl w:val="0"/>
          <w:lang w:val="en-US"/>
        </w:rPr>
        <w:t xml:space="preserve">(Cognitive Level:  </w:t>
      </w:r>
      <w:r>
        <w:rPr>
          <w:b w:val="1"/>
          <w:bCs w:val="1"/>
          <w:sz w:val="24"/>
          <w:szCs w:val="24"/>
          <w:rtl w:val="0"/>
          <w:lang w:val="en-US"/>
        </w:rPr>
        <w:t>Remember/Understand/</w:t>
      </w:r>
      <w:r>
        <w:rPr>
          <w:b w:val="1"/>
          <w:bCs w:val="1"/>
          <w:sz w:val="24"/>
          <w:szCs w:val="24"/>
          <w:rtl w:val="0"/>
          <w:lang w:val="en-US"/>
        </w:rPr>
        <w:t>Create)</w:t>
      </w:r>
    </w:p>
    <w:p>
      <w:pPr>
        <w:pStyle w:val="Body A"/>
        <w:ind w:right="95"/>
        <w:rPr>
          <w:sz w:val="24"/>
          <w:szCs w:val="24"/>
        </w:rPr>
      </w:pPr>
    </w:p>
    <w:tbl>
      <w:tblPr>
        <w:tblW w:w="14023" w:type="dxa"/>
        <w:jc w:val="center"/>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d0ddef"/>
        <w:tblLayout w:type="fixed"/>
      </w:tblPr>
      <w:tblGrid>
        <w:gridCol w:w="1154"/>
        <w:gridCol w:w="7510"/>
        <w:gridCol w:w="2107"/>
        <w:gridCol w:w="1921"/>
        <w:gridCol w:w="1331"/>
      </w:tblGrid>
      <w:tr>
        <w:tblPrEx>
          <w:shd w:val="clear" w:color="auto" w:fill="d0ddef"/>
        </w:tblPrEx>
        <w:trPr>
          <w:trHeight w:val="1230" w:hRule="atLeast"/>
        </w:trPr>
        <w:tc>
          <w:tcPr>
            <w:tcW w:type="dxa" w:w="1154"/>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rPr>
                <w:b w:val="1"/>
                <w:bCs w:val="1"/>
                <w:sz w:val="24"/>
                <w:szCs w:val="24"/>
              </w:rPr>
            </w:pPr>
            <w:r>
              <w:rPr>
                <w:b w:val="1"/>
                <w:bCs w:val="1"/>
                <w:sz w:val="24"/>
                <w:szCs w:val="24"/>
                <w:rtl w:val="0"/>
                <w:lang w:val="en-US"/>
              </w:rPr>
              <w:t>Qn.</w:t>
            </w:r>
          </w:p>
          <w:p>
            <w:pPr>
              <w:pStyle w:val="Body A"/>
              <w:bidi w:val="0"/>
              <w:ind w:left="0" w:right="95" w:firstLine="0"/>
              <w:jc w:val="center"/>
              <w:rPr>
                <w:rtl w:val="0"/>
              </w:rPr>
            </w:pPr>
            <w:r>
              <w:rPr>
                <w:b w:val="1"/>
                <w:bCs w:val="1"/>
                <w:sz w:val="24"/>
                <w:szCs w:val="24"/>
                <w:rtl w:val="0"/>
                <w:lang w:val="en-US"/>
              </w:rPr>
              <w:t>No.</w:t>
            </w:r>
          </w:p>
        </w:tc>
        <w:tc>
          <w:tcPr>
            <w:tcW w:type="dxa" w:w="75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Question</w:t>
            </w:r>
          </w:p>
        </w:tc>
        <w:tc>
          <w:tcPr>
            <w:tcW w:type="dxa" w:w="210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Cognitive Level</w:t>
            </w:r>
          </w:p>
        </w:tc>
        <w:tc>
          <w:tcPr>
            <w:tcW w:type="dxa" w:w="19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rPr>
                <w:b w:val="1"/>
                <w:bCs w:val="1"/>
                <w:sz w:val="24"/>
                <w:szCs w:val="24"/>
              </w:rPr>
            </w:pPr>
            <w:r>
              <w:rPr>
                <w:b w:val="1"/>
                <w:bCs w:val="1"/>
                <w:sz w:val="24"/>
                <w:szCs w:val="24"/>
                <w:rtl w:val="0"/>
                <w:lang w:val="en-US"/>
              </w:rPr>
              <w:t>Course</w:t>
            </w:r>
          </w:p>
          <w:p>
            <w:pPr>
              <w:pStyle w:val="Body A"/>
              <w:bidi w:val="0"/>
              <w:ind w:left="0" w:right="95" w:firstLine="0"/>
              <w:jc w:val="center"/>
              <w:rPr>
                <w:b w:val="1"/>
                <w:bCs w:val="1"/>
                <w:sz w:val="24"/>
                <w:szCs w:val="24"/>
                <w:rtl w:val="0"/>
              </w:rPr>
            </w:pPr>
            <w:r>
              <w:rPr>
                <w:b w:val="1"/>
                <w:bCs w:val="1"/>
                <w:sz w:val="24"/>
                <w:szCs w:val="24"/>
                <w:rtl w:val="0"/>
                <w:lang w:val="en-US"/>
              </w:rPr>
              <w:t>Outcome</w:t>
            </w:r>
          </w:p>
          <w:p>
            <w:pPr>
              <w:pStyle w:val="Body A"/>
              <w:bidi w:val="0"/>
              <w:ind w:left="0" w:right="95" w:firstLine="0"/>
              <w:jc w:val="center"/>
              <w:rPr>
                <w:rtl w:val="0"/>
              </w:rPr>
            </w:pPr>
            <w:r>
              <w:rPr>
                <w:b w:val="1"/>
                <w:bCs w:val="1"/>
                <w:sz w:val="24"/>
                <w:szCs w:val="24"/>
                <w:rtl w:val="0"/>
                <w:lang w:val="en-US"/>
              </w:rPr>
              <w:t>(CO)</w:t>
            </w:r>
          </w:p>
        </w:tc>
        <w:tc>
          <w:tcPr>
            <w:tcW w:type="dxa" w:w="133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Module</w:t>
            </w:r>
          </w:p>
        </w:tc>
      </w:tr>
      <w:tr>
        <w:tblPrEx>
          <w:shd w:val="clear" w:color="auto" w:fill="d0ddef"/>
        </w:tblPrEx>
        <w:trPr>
          <w:trHeight w:val="1130" w:hRule="atLeast"/>
        </w:trPr>
        <w:tc>
          <w:tcPr>
            <w:tcW w:type="dxa" w:w="1154"/>
            <w:vMerge w:val="restart"/>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11.</w:t>
            </w:r>
          </w:p>
        </w:tc>
        <w:tc>
          <w:tcPr>
            <w:tcW w:type="dxa" w:w="75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rtl w:val="0"/>
                <w:lang w:val="en-US"/>
              </w:rPr>
              <w:t>A)</w:t>
            </w:r>
            <w:r>
              <w:rPr>
                <w:rtl w:val="0"/>
                <w:lang w:val="en-US"/>
              </w:rPr>
              <w:t>Compare and contrast the principles, uses, and effectiveness of an autoclave and a hot air oven in sterilization processes in microbiological laboratories</w:t>
            </w:r>
          </w:p>
        </w:tc>
        <w:tc>
          <w:tcPr>
            <w:tcW w:type="dxa" w:w="210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 xml:space="preserve">Remember  </w:t>
            </w:r>
          </w:p>
        </w:tc>
        <w:tc>
          <w:tcPr>
            <w:tcW w:type="dxa" w:w="19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rtl w:val="0"/>
                <w:lang w:val="en-US"/>
              </w:rPr>
              <w:t>CO2</w:t>
            </w:r>
          </w:p>
        </w:tc>
        <w:tc>
          <w:tcPr>
            <w:tcW w:type="dxa" w:w="133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rtl w:val="0"/>
                <w:lang w:val="en-US"/>
              </w:rPr>
              <w:t>2</w:t>
            </w:r>
          </w:p>
        </w:tc>
      </w:tr>
      <w:tr>
        <w:tblPrEx>
          <w:shd w:val="clear" w:color="auto" w:fill="d0ddef"/>
        </w:tblPrEx>
        <w:trPr>
          <w:trHeight w:val="330" w:hRule="atLeast"/>
        </w:trPr>
        <w:tc>
          <w:tcPr>
            <w:tcW w:type="dxa" w:w="1154"/>
            <w:vMerge w:val="continue"/>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Pr>
          <w:p/>
        </w:tc>
        <w:tc>
          <w:tcPr>
            <w:tcW w:type="dxa" w:w="12869"/>
            <w:gridSpan w:val="4"/>
            <w:tcBorders>
              <w:top w:val="single" w:color="000000" w:sz="8" w:space="0" w:shadow="0" w:frame="0"/>
              <w:left w:val="single" w:color="000000" w:sz="8" w:space="0" w:shadow="0" w:frame="0"/>
              <w:bottom w:val="single" w:color="000000" w:sz="8" w:space="0" w:shadow="0" w:frame="0"/>
              <w:right w:val="nil"/>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OR</w:t>
            </w:r>
          </w:p>
        </w:tc>
      </w:tr>
      <w:tr>
        <w:tblPrEx>
          <w:shd w:val="clear" w:color="auto" w:fill="d0ddef"/>
        </w:tblPrEx>
        <w:trPr>
          <w:trHeight w:val="1765" w:hRule="atLeast"/>
        </w:trPr>
        <w:tc>
          <w:tcPr>
            <w:tcW w:type="dxa" w:w="1154"/>
            <w:vMerge w:val="continue"/>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Pr>
          <w:p/>
        </w:tc>
        <w:tc>
          <w:tcPr>
            <w:tcW w:type="dxa" w:w="7509"/>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u w:color="ff0000"/>
                <w:rtl w:val="0"/>
                <w:lang w:val="en-US"/>
              </w:rPr>
              <w:t>B)</w:t>
            </w:r>
            <w:r>
              <w:rPr>
                <w:sz w:val="24"/>
                <w:szCs w:val="24"/>
                <w:u w:color="000000"/>
                <w:rtl w:val="0"/>
                <w:lang w:val="en-US"/>
              </w:rPr>
              <w:t>Discuss the differences between enriched, enrichment, and selective media in microbiological culture techniques. Explain their specific purposes, types of microorganisms they target, and the role they play in isolating and identifying microbial species in laboratory settings</w:t>
            </w:r>
          </w:p>
        </w:tc>
        <w:tc>
          <w:tcPr>
            <w:tcW w:type="dxa" w:w="2107"/>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 xml:space="preserve"> Understand</w:t>
            </w:r>
          </w:p>
        </w:tc>
        <w:tc>
          <w:tcPr>
            <w:tcW w:type="dxa" w:w="1920"/>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CO2</w:t>
            </w:r>
          </w:p>
        </w:tc>
        <w:tc>
          <w:tcPr>
            <w:tcW w:type="dxa" w:w="1331"/>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2</w:t>
            </w:r>
          </w:p>
        </w:tc>
      </w:tr>
      <w:tr>
        <w:tblPrEx>
          <w:shd w:val="clear" w:color="auto" w:fill="d0ddef"/>
        </w:tblPrEx>
        <w:trPr>
          <w:trHeight w:val="845" w:hRule="atLeast"/>
        </w:trPr>
        <w:tc>
          <w:tcPr>
            <w:tcW w:type="dxa" w:w="1154"/>
            <w:vMerge w:val="restart"/>
            <w:tcBorders>
              <w:top w:val="single" w:color="000000" w:sz="24"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12.</w:t>
            </w:r>
          </w:p>
        </w:tc>
        <w:tc>
          <w:tcPr>
            <w:tcW w:type="dxa" w:w="7509"/>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A)</w:t>
            </w:r>
            <w:r>
              <w:rPr>
                <w:sz w:val="24"/>
                <w:szCs w:val="24"/>
                <w:rtl w:val="0"/>
                <w:lang w:val="en-US"/>
              </w:rPr>
              <w:t>Discuss the economic importance of algae in various industries.</w:t>
            </w:r>
          </w:p>
        </w:tc>
        <w:tc>
          <w:tcPr>
            <w:tcW w:type="dxa" w:w="2107"/>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 xml:space="preserve">Understand </w:t>
            </w:r>
          </w:p>
        </w:tc>
        <w:tc>
          <w:tcPr>
            <w:tcW w:type="dxa" w:w="1920"/>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CO3</w:t>
            </w:r>
          </w:p>
        </w:tc>
        <w:tc>
          <w:tcPr>
            <w:tcW w:type="dxa" w:w="1331"/>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3</w:t>
            </w:r>
          </w:p>
        </w:tc>
      </w:tr>
      <w:tr>
        <w:tblPrEx>
          <w:shd w:val="clear" w:color="auto" w:fill="d0ddef"/>
        </w:tblPrEx>
        <w:trPr>
          <w:trHeight w:val="370" w:hRule="atLeast"/>
        </w:trPr>
        <w:tc>
          <w:tcPr>
            <w:tcW w:type="dxa" w:w="1154"/>
            <w:vMerge w:val="continue"/>
            <w:tcBorders>
              <w:top w:val="single" w:color="000000" w:sz="24" w:space="0" w:shadow="0" w:frame="0"/>
              <w:left w:val="single" w:color="000000" w:sz="8" w:space="0" w:shadow="0" w:frame="0"/>
              <w:bottom w:val="single" w:color="000000" w:sz="24" w:space="0" w:shadow="0" w:frame="0"/>
              <w:right w:val="single" w:color="000000" w:sz="8" w:space="0" w:shadow="0" w:frame="0"/>
            </w:tcBorders>
            <w:shd w:val="clear" w:color="auto" w:fill="auto"/>
          </w:tcPr>
          <w:p/>
        </w:tc>
        <w:tc>
          <w:tcPr>
            <w:tcW w:type="dxa" w:w="12869"/>
            <w:gridSpan w:val="4"/>
            <w:tcBorders>
              <w:top w:val="single" w:color="000000" w:sz="8" w:space="0" w:shadow="0" w:frame="0"/>
              <w:left w:val="single" w:color="000000" w:sz="8" w:space="0" w:shadow="0" w:frame="0"/>
              <w:bottom w:val="single" w:color="000000" w:sz="8" w:space="0" w:shadow="0" w:frame="0"/>
              <w:right w:val="nil"/>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OR</w:t>
            </w:r>
          </w:p>
        </w:tc>
      </w:tr>
      <w:tr>
        <w:tblPrEx>
          <w:shd w:val="clear" w:color="auto" w:fill="d0ddef"/>
        </w:tblPrEx>
        <w:trPr>
          <w:trHeight w:val="931" w:hRule="atLeast"/>
        </w:trPr>
        <w:tc>
          <w:tcPr>
            <w:tcW w:type="dxa" w:w="1154"/>
            <w:vMerge w:val="continue"/>
            <w:tcBorders>
              <w:top w:val="single" w:color="000000" w:sz="24" w:space="0" w:shadow="0" w:frame="0"/>
              <w:left w:val="single" w:color="000000" w:sz="8" w:space="0" w:shadow="0" w:frame="0"/>
              <w:bottom w:val="single" w:color="000000" w:sz="24" w:space="0" w:shadow="0" w:frame="0"/>
              <w:right w:val="single" w:color="000000" w:sz="8" w:space="0" w:shadow="0" w:frame="0"/>
            </w:tcBorders>
            <w:shd w:val="clear" w:color="auto" w:fill="auto"/>
          </w:tcPr>
          <w:p/>
        </w:tc>
        <w:tc>
          <w:tcPr>
            <w:tcW w:type="dxa" w:w="7509"/>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B)</w:t>
            </w:r>
            <w:r>
              <w:rPr>
                <w:sz w:val="24"/>
                <w:szCs w:val="24"/>
                <w:rtl w:val="0"/>
                <w:lang w:val="en-US"/>
              </w:rPr>
              <w:t>Contrast the morphology and reproduction modes of bacteria and fungi.</w:t>
            </w:r>
          </w:p>
        </w:tc>
        <w:tc>
          <w:tcPr>
            <w:tcW w:type="dxa" w:w="2107"/>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Understand</w:t>
            </w:r>
          </w:p>
        </w:tc>
        <w:tc>
          <w:tcPr>
            <w:tcW w:type="dxa" w:w="1920"/>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CO3</w:t>
            </w:r>
          </w:p>
        </w:tc>
        <w:tc>
          <w:tcPr>
            <w:tcW w:type="dxa" w:w="1331"/>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3</w:t>
            </w:r>
          </w:p>
        </w:tc>
      </w:tr>
      <w:tr>
        <w:tblPrEx>
          <w:shd w:val="clear" w:color="auto" w:fill="d0ddef"/>
        </w:tblPrEx>
        <w:trPr>
          <w:trHeight w:val="1230" w:hRule="atLeast"/>
        </w:trPr>
        <w:tc>
          <w:tcPr>
            <w:tcW w:type="dxa" w:w="1154"/>
            <w:vMerge w:val="restart"/>
            <w:tcBorders>
              <w:top w:val="single" w:color="000000" w:sz="24"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rtl w:val="0"/>
                <w:lang w:val="en-US"/>
              </w:rPr>
              <w:t>13</w:t>
            </w:r>
          </w:p>
        </w:tc>
        <w:tc>
          <w:tcPr>
            <w:tcW w:type="dxa" w:w="7509"/>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A)</w:t>
            </w:r>
            <w:r>
              <w:rPr>
                <w:sz w:val="24"/>
                <w:szCs w:val="24"/>
                <w:rtl w:val="0"/>
                <w:lang w:val="en-US"/>
              </w:rPr>
              <w:t>How did the pioneering work of Paul Ehrlich and Elie Metchnikoff contribute to the establishment of medical microbiology and immunology, and what were their key discoveries that shaped the understanding of immune response and microbial diseases?</w:t>
            </w:r>
          </w:p>
        </w:tc>
        <w:tc>
          <w:tcPr>
            <w:tcW w:type="dxa" w:w="2107"/>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Understand</w:t>
            </w:r>
          </w:p>
        </w:tc>
        <w:tc>
          <w:tcPr>
            <w:tcW w:type="dxa" w:w="1920"/>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CO1</w:t>
            </w:r>
          </w:p>
        </w:tc>
        <w:tc>
          <w:tcPr>
            <w:tcW w:type="dxa" w:w="1331"/>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w:t>
            </w:r>
          </w:p>
        </w:tc>
      </w:tr>
      <w:tr>
        <w:tblPrEx>
          <w:shd w:val="clear" w:color="auto" w:fill="d0ddef"/>
        </w:tblPrEx>
        <w:trPr>
          <w:trHeight w:val="370" w:hRule="atLeast"/>
        </w:trPr>
        <w:tc>
          <w:tcPr>
            <w:tcW w:type="dxa" w:w="1154"/>
            <w:vMerge w:val="continue"/>
            <w:tcBorders>
              <w:top w:val="single" w:color="000000" w:sz="24" w:space="0" w:shadow="0" w:frame="0"/>
              <w:left w:val="single" w:color="000000" w:sz="8" w:space="0" w:shadow="0" w:frame="0"/>
              <w:bottom w:val="single" w:color="000000" w:sz="24" w:space="0" w:shadow="0" w:frame="0"/>
              <w:right w:val="single" w:color="000000" w:sz="8" w:space="0" w:shadow="0" w:frame="0"/>
            </w:tcBorders>
            <w:shd w:val="clear" w:color="auto" w:fill="auto"/>
          </w:tcPr>
          <w:p/>
        </w:tc>
        <w:tc>
          <w:tcPr>
            <w:tcW w:type="dxa" w:w="12869"/>
            <w:gridSpan w:val="4"/>
            <w:tcBorders>
              <w:top w:val="single" w:color="000000" w:sz="8" w:space="0" w:shadow="0" w:frame="0"/>
              <w:left w:val="single" w:color="000000" w:sz="8" w:space="0" w:shadow="0" w:frame="0"/>
              <w:bottom w:val="single" w:color="000000" w:sz="8" w:space="0" w:shadow="0" w:frame="0"/>
              <w:right w:val="nil"/>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OR</w:t>
            </w:r>
          </w:p>
        </w:tc>
      </w:tr>
      <w:tr>
        <w:tblPrEx>
          <w:shd w:val="clear" w:color="auto" w:fill="d0ddef"/>
        </w:tblPrEx>
        <w:trPr>
          <w:trHeight w:val="755" w:hRule="atLeast"/>
        </w:trPr>
        <w:tc>
          <w:tcPr>
            <w:tcW w:type="dxa" w:w="1154"/>
            <w:vMerge w:val="continue"/>
            <w:tcBorders>
              <w:top w:val="single" w:color="000000" w:sz="24" w:space="0" w:shadow="0" w:frame="0"/>
              <w:left w:val="single" w:color="000000" w:sz="8" w:space="0" w:shadow="0" w:frame="0"/>
              <w:bottom w:val="single" w:color="000000" w:sz="24" w:space="0" w:shadow="0" w:frame="0"/>
              <w:right w:val="single" w:color="000000" w:sz="8" w:space="0" w:shadow="0" w:frame="0"/>
            </w:tcBorders>
            <w:shd w:val="clear" w:color="auto" w:fill="auto"/>
          </w:tcPr>
          <w:p/>
        </w:tc>
        <w:tc>
          <w:tcPr>
            <w:tcW w:type="dxa" w:w="7509"/>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B)</w:t>
            </w:r>
            <w:r>
              <w:rPr>
                <w:sz w:val="24"/>
                <w:szCs w:val="24"/>
                <w:rtl w:val="0"/>
                <w:lang w:val="en-US"/>
              </w:rPr>
              <w:t>Describe  the contribution of Anton van Leeuwenhoek and Louis Pasteur,</w:t>
            </w:r>
          </w:p>
        </w:tc>
        <w:tc>
          <w:tcPr>
            <w:tcW w:type="dxa" w:w="2107"/>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 xml:space="preserve">Understand </w:t>
            </w:r>
          </w:p>
        </w:tc>
        <w:tc>
          <w:tcPr>
            <w:tcW w:type="dxa" w:w="1920"/>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CO1</w:t>
            </w:r>
          </w:p>
        </w:tc>
        <w:tc>
          <w:tcPr>
            <w:tcW w:type="dxa" w:w="1331"/>
            <w:tcBorders>
              <w:top w:val="single" w:color="000000" w:sz="8" w:space="0" w:shadow="0" w:frame="0"/>
              <w:left w:val="single" w:color="000000" w:sz="8" w:space="0" w:shadow="0" w:frame="0"/>
              <w:bottom w:val="single" w:color="000000" w:sz="24"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w:t>
            </w:r>
          </w:p>
        </w:tc>
      </w:tr>
      <w:tr>
        <w:tblPrEx>
          <w:shd w:val="clear" w:color="auto" w:fill="d0ddef"/>
        </w:tblPrEx>
        <w:trPr>
          <w:trHeight w:val="1001" w:hRule="atLeast"/>
        </w:trPr>
        <w:tc>
          <w:tcPr>
            <w:tcW w:type="dxa" w:w="1154"/>
            <w:vMerge w:val="restart"/>
            <w:tcBorders>
              <w:top w:val="single" w:color="000000" w:sz="24" w:space="0" w:shadow="0" w:frame="0"/>
              <w:left w:val="single" w:color="000000" w:sz="8" w:space="0" w:shadow="0" w:frame="0"/>
              <w:bottom w:val="nil"/>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14</w:t>
            </w:r>
          </w:p>
        </w:tc>
        <w:tc>
          <w:tcPr>
            <w:tcW w:type="dxa" w:w="7509"/>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pPr>
            <w:r>
              <w:rPr>
                <w:sz w:val="24"/>
                <w:szCs w:val="24"/>
                <w:rtl w:val="0"/>
                <w:lang w:val="en-US"/>
              </w:rPr>
              <w:t>A)</w:t>
            </w:r>
            <w:r>
              <w:rPr>
                <w:sz w:val="24"/>
                <w:szCs w:val="24"/>
                <w:rtl w:val="0"/>
                <w:lang w:val="en-US"/>
              </w:rPr>
              <w:t>Develop a quality control checklist for assessing food safety in a dairy processing plant using microbiological methods.</w:t>
            </w:r>
          </w:p>
        </w:tc>
        <w:tc>
          <w:tcPr>
            <w:tcW w:type="dxa" w:w="2107"/>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 xml:space="preserve">Create  </w:t>
            </w:r>
          </w:p>
        </w:tc>
        <w:tc>
          <w:tcPr>
            <w:tcW w:type="dxa" w:w="1920"/>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CO4</w:t>
            </w:r>
          </w:p>
        </w:tc>
        <w:tc>
          <w:tcPr>
            <w:tcW w:type="dxa" w:w="1331"/>
            <w:tcBorders>
              <w:top w:val="single" w:color="000000" w:sz="24"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4</w:t>
            </w:r>
          </w:p>
        </w:tc>
      </w:tr>
      <w:tr>
        <w:tblPrEx>
          <w:shd w:val="clear" w:color="auto" w:fill="d0ddef"/>
        </w:tblPrEx>
        <w:trPr>
          <w:trHeight w:val="370" w:hRule="atLeast"/>
        </w:trPr>
        <w:tc>
          <w:tcPr>
            <w:tcW w:type="dxa" w:w="1154"/>
            <w:vMerge w:val="continue"/>
            <w:tcBorders>
              <w:top w:val="single" w:color="000000" w:sz="24" w:space="0" w:shadow="0" w:frame="0"/>
              <w:left w:val="single" w:color="000000" w:sz="8" w:space="0" w:shadow="0" w:frame="0"/>
              <w:bottom w:val="nil"/>
              <w:right w:val="single" w:color="000000" w:sz="8" w:space="0" w:shadow="0" w:frame="0"/>
            </w:tcBorders>
            <w:shd w:val="clear" w:color="auto" w:fill="auto"/>
          </w:tcPr>
          <w:p/>
        </w:tc>
        <w:tc>
          <w:tcPr>
            <w:tcW w:type="dxa" w:w="12869"/>
            <w:gridSpan w:val="4"/>
            <w:tcBorders>
              <w:top w:val="single" w:color="000000" w:sz="8" w:space="0" w:shadow="0" w:frame="0"/>
              <w:left w:val="single" w:color="000000" w:sz="8" w:space="0" w:shadow="0" w:frame="0"/>
              <w:bottom w:val="single" w:color="000000" w:sz="8" w:space="0" w:shadow="0" w:frame="0"/>
              <w:right w:val="nil"/>
            </w:tcBorders>
            <w:shd w:val="clear" w:color="auto" w:fill="auto"/>
            <w:tcMar>
              <w:top w:type="dxa" w:w="80"/>
              <w:left w:type="dxa" w:w="80"/>
              <w:bottom w:type="dxa" w:w="80"/>
              <w:right w:type="dxa" w:w="175"/>
            </w:tcMar>
            <w:vAlign w:val="center"/>
          </w:tcPr>
          <w:p>
            <w:pPr>
              <w:pStyle w:val="Body A"/>
              <w:ind w:right="95"/>
              <w:jc w:val="center"/>
            </w:pPr>
            <w:r>
              <w:rPr>
                <w:b w:val="1"/>
                <w:bCs w:val="1"/>
                <w:sz w:val="24"/>
                <w:szCs w:val="24"/>
                <w:rtl w:val="0"/>
                <w:lang w:val="en-US"/>
              </w:rPr>
              <w:t>OR</w:t>
            </w:r>
          </w:p>
        </w:tc>
      </w:tr>
      <w:tr>
        <w:tblPrEx>
          <w:shd w:val="clear" w:color="auto" w:fill="d0ddef"/>
        </w:tblPrEx>
        <w:trPr>
          <w:trHeight w:val="1023" w:hRule="atLeast"/>
        </w:trPr>
        <w:tc>
          <w:tcPr>
            <w:tcW w:type="dxa" w:w="1154"/>
            <w:vMerge w:val="continue"/>
            <w:tcBorders>
              <w:top w:val="single" w:color="000000" w:sz="24" w:space="0" w:shadow="0" w:frame="0"/>
              <w:left w:val="single" w:color="000000" w:sz="8" w:space="0" w:shadow="0" w:frame="0"/>
              <w:bottom w:val="nil"/>
              <w:right w:val="single" w:color="000000" w:sz="8" w:space="0" w:shadow="0" w:frame="0"/>
            </w:tcBorders>
            <w:shd w:val="clear" w:color="auto" w:fill="auto"/>
          </w:tcPr>
          <w:p/>
        </w:tc>
        <w:tc>
          <w:tcPr>
            <w:tcW w:type="dxa" w:w="7509"/>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both"/>
            </w:pPr>
            <w:r>
              <w:rPr>
                <w:sz w:val="24"/>
                <w:szCs w:val="24"/>
                <w:rtl w:val="0"/>
                <w:lang w:val="en-US"/>
              </w:rPr>
              <w:t>B)</w:t>
            </w:r>
            <w:r>
              <w:rPr>
                <w:sz w:val="24"/>
                <w:szCs w:val="24"/>
                <w:rtl w:val="0"/>
                <w:lang w:val="en-US"/>
              </w:rPr>
              <w:t>Design an awareness campaign to promote the use of biosensors in detecting foodborne pathogens.</w:t>
            </w:r>
          </w:p>
        </w:tc>
        <w:tc>
          <w:tcPr>
            <w:tcW w:type="dxa" w:w="2107"/>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80"/>
            </w:tcMar>
            <w:vAlign w:val="center"/>
          </w:tcPr>
          <w:p>
            <w:pPr>
              <w:pStyle w:val="Body A"/>
              <w:jc w:val="center"/>
            </w:pPr>
            <w:r>
              <w:rPr>
                <w:sz w:val="24"/>
                <w:szCs w:val="24"/>
                <w:rtl w:val="0"/>
                <w:lang w:val="en-US"/>
              </w:rPr>
              <w:t xml:space="preserve">Create </w:t>
            </w:r>
          </w:p>
        </w:tc>
        <w:tc>
          <w:tcPr>
            <w:tcW w:type="dxa" w:w="1920"/>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CO4</w:t>
            </w:r>
          </w:p>
        </w:tc>
        <w:tc>
          <w:tcPr>
            <w:tcW w:type="dxa" w:w="1331"/>
            <w:tcBorders>
              <w:top w:val="single" w:color="000000" w:sz="8" w:space="0" w:shadow="0" w:frame="0"/>
              <w:left w:val="single" w:color="000000" w:sz="8" w:space="0" w:shadow="0" w:frame="0"/>
              <w:bottom w:val="single" w:color="000000" w:sz="8" w:space="0" w:shadow="0" w:frame="0"/>
              <w:right w:val="single" w:color="000000" w:sz="8" w:space="0" w:shadow="0" w:frame="0"/>
            </w:tcBorders>
            <w:shd w:val="clear" w:color="auto" w:fill="auto"/>
            <w:tcMar>
              <w:top w:type="dxa" w:w="80"/>
              <w:left w:type="dxa" w:w="80"/>
              <w:bottom w:type="dxa" w:w="80"/>
              <w:right w:type="dxa" w:w="175"/>
            </w:tcMar>
            <w:vAlign w:val="center"/>
          </w:tcPr>
          <w:p>
            <w:pPr>
              <w:pStyle w:val="Body A"/>
              <w:ind w:right="95"/>
              <w:jc w:val="center"/>
            </w:pPr>
            <w:r>
              <w:rPr>
                <w:sz w:val="24"/>
                <w:szCs w:val="24"/>
                <w:rtl w:val="0"/>
                <w:lang w:val="en-US"/>
              </w:rPr>
              <w:t>4</w:t>
            </w:r>
          </w:p>
        </w:tc>
      </w:tr>
    </w:tbl>
    <w:p>
      <w:pPr>
        <w:pStyle w:val="Body A"/>
        <w:jc w:val="center"/>
      </w:pPr>
      <w:r>
        <w:rPr>
          <w:sz w:val="24"/>
          <w:szCs w:val="24"/>
        </w:rPr>
      </w:r>
    </w:p>
    <w:sectPr>
      <w:headerReference w:type="default" r:id="rId4"/>
      <w:footerReference w:type="default" r:id="rId5"/>
      <w:pgSz w:w="16840" w:h="11900" w:orient="landscape"/>
      <w:pgMar w:top="851" w:right="993" w:bottom="851" w:left="851" w:header="708" w:footer="708"/>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A">
    <w:name w:val="Body A"/>
    <w:next w:val="Body A"/>
    <w:pPr>
      <w:keepNext w:val="0"/>
      <w:keepLines w:val="0"/>
      <w:pageBreakBefore w:val="0"/>
      <w:widowControl w:val="0"/>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