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DB661" w14:textId="77777777" w:rsidR="00D70ED6" w:rsidRDefault="00000000">
      <w:pPr>
        <w:spacing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b/>
          <w:sz w:val="28"/>
          <w:szCs w:val="28"/>
        </w:rPr>
        <w:t xml:space="preserve">TEMPLATE 4 </w:t>
      </w:r>
    </w:p>
    <w:p w14:paraId="0D3A9D2E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</w:rPr>
        <w:t>University of Kerala</w:t>
      </w:r>
      <w:r>
        <w:rPr>
          <w:rFonts w:ascii="LiberationSerif" w:eastAsia="LiberationSerif" w:hAnsi="LiberationSerif" w:cs="LiberationSerif"/>
        </w:rPr>
        <w:br/>
        <w:t>UoK -FYUGP</w:t>
      </w:r>
      <w:r>
        <w:rPr>
          <w:rFonts w:ascii="LiberationSerif" w:eastAsia="LiberationSerif" w:hAnsi="LiberationSerif" w:cs="LiberationSerif"/>
        </w:rPr>
        <w:br/>
        <w:t xml:space="preserve">Pedagogical Approaches and Evaluation - 2024 </w:t>
      </w:r>
    </w:p>
    <w:tbl>
      <w:tblPr>
        <w:tblStyle w:val="a"/>
        <w:tblW w:w="7530" w:type="dxa"/>
        <w:tblLayout w:type="fixed"/>
        <w:tblLook w:val="0400" w:firstRow="0" w:lastRow="0" w:firstColumn="0" w:lastColumn="0" w:noHBand="0" w:noVBand="1"/>
      </w:tblPr>
      <w:tblGrid>
        <w:gridCol w:w="4764"/>
        <w:gridCol w:w="50"/>
        <w:gridCol w:w="2716"/>
      </w:tblGrid>
      <w:tr w:rsidR="00D70ED6" w14:paraId="25268652" w14:textId="77777777">
        <w:tc>
          <w:tcPr>
            <w:tcW w:w="7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C9D98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University of Kerala </w:t>
            </w:r>
          </w:p>
        </w:tc>
      </w:tr>
      <w:tr w:rsidR="00D70ED6" w14:paraId="5AFFE2EF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BB0CF" w14:textId="24C57A31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Discipline: Journalism And Mass </w:t>
            </w:r>
            <w:r w:rsidR="000F541B">
              <w:rPr>
                <w:rFonts w:ascii="LiberationSerif" w:eastAsia="LiberationSerif" w:hAnsi="LiberationSerif" w:cs="LiberationSerif"/>
              </w:rPr>
              <w:t>Communication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AD7CE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5D52C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Time: 2 Hours (120 Mins.) </w:t>
            </w:r>
          </w:p>
        </w:tc>
      </w:tr>
      <w:tr w:rsidR="00D70ED6" w14:paraId="7C8FD2B2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1BEAC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Course Code:UK1DSCJMC103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C89C7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E6119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Total Marks: 56 </w:t>
            </w:r>
          </w:p>
        </w:tc>
      </w:tr>
      <w:tr w:rsidR="00D70ED6" w14:paraId="55962564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2F5F8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>Course Title: Sports Journalism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2F5F3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D2305C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7AD1E4E5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563C9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Type of Course: DSC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21CE4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B2EDE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721FBB72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714C2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Semester: 1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44225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A8651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7DDFEF28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70584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</w:rPr>
              <w:t xml:space="preserve">Academic Level: 100-199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B7197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1A97C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716FAE1D" w14:textId="77777777">
        <w:tc>
          <w:tcPr>
            <w:tcW w:w="4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6CE11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Total Credit: 4, Theory: 4 Credit, Practical: 0 Credit </w:t>
            </w:r>
          </w:p>
        </w:tc>
        <w:tc>
          <w:tcPr>
            <w:tcW w:w="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C1175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68096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4779481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A. 6 Marks. Time: 5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 xml:space="preserve">Objective Type. 1 Mark Each. Answer All Questions </w:t>
      </w:r>
    </w:p>
    <w:p w14:paraId="5A89105F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(Cognitive Level: Remember/Understand) </w:t>
      </w:r>
    </w:p>
    <w:tbl>
      <w:tblPr>
        <w:tblStyle w:val="a0"/>
        <w:tblW w:w="8610" w:type="dxa"/>
        <w:tblLayout w:type="fixed"/>
        <w:tblLook w:val="0400" w:firstRow="0" w:lastRow="0" w:firstColumn="0" w:lastColumn="0" w:noHBand="0" w:noVBand="1"/>
      </w:tblPr>
      <w:tblGrid>
        <w:gridCol w:w="735"/>
        <w:gridCol w:w="4365"/>
        <w:gridCol w:w="1290"/>
        <w:gridCol w:w="2220"/>
      </w:tblGrid>
      <w:tr w:rsidR="00D70ED6" w14:paraId="68E85498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601D9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1CCE8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EA96A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605C5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D70ED6" w14:paraId="74BF0FD5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23924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6DF76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Who is the Indian Olympic Association President?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7935A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CA33C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23C304D1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F52D1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2.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90042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Which sports category is Neeraj Chopra associated with?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B9FC5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D2076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739C6062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C9760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3.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8025D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Expand SAI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F5E02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663B8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034FE28B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A87F0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4.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DD13C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Identify Dr.Mansukh Mandaviya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0DCD7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4E91D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35A6C660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29C47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5.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228F6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Identify Vinesh Phogat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A35B1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A9659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64C67D20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51608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6. 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B23D8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Which sports is Mary Kom associated with?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B07BC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49149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DBB2C23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B. 10 Marks. Time: 20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 xml:space="preserve">Two-Three sentences. 2 Marks Each. Answer All Questions </w:t>
      </w:r>
    </w:p>
    <w:p w14:paraId="009909B2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(Cognitive Level: Understand/Apply) </w:t>
      </w:r>
    </w:p>
    <w:tbl>
      <w:tblPr>
        <w:tblStyle w:val="a1"/>
        <w:tblW w:w="9825" w:type="dxa"/>
        <w:tblLayout w:type="fixed"/>
        <w:tblLook w:val="0400" w:firstRow="0" w:lastRow="0" w:firstColumn="0" w:lastColumn="0" w:noHBand="0" w:noVBand="1"/>
      </w:tblPr>
      <w:tblGrid>
        <w:gridCol w:w="735"/>
        <w:gridCol w:w="3510"/>
        <w:gridCol w:w="2025"/>
        <w:gridCol w:w="3555"/>
      </w:tblGrid>
      <w:tr w:rsidR="00D70ED6" w14:paraId="7A012D0D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59003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28C38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A307A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27863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D70ED6" w14:paraId="69FBB964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A49AE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lastRenderedPageBreak/>
              <w:t xml:space="preserve">7.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958B9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is ‘ Khelo India’?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D9A1B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DE30A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2710BBBC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42B75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8.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42A8E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Write any two major awards in India in the field of sports.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15797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9F2B5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43EF3E7F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ED4B1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9.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26963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Which group publishes Sport star and mention the special focus of the magazine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1C1B3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0B57D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3E27D4C9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D6FEB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10.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B65C8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Who is a sports columnist?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C9A93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2C90E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4F2BF44B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AED6D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11. 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3303C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Who is P Sreejesh?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E4C22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3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B8220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447C606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C. 16 Marks. Time: 35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 xml:space="preserve">Short Answer. 4 Marks Each. Answer all 4 questions, choosing among options within each question. </w:t>
      </w:r>
    </w:p>
    <w:p w14:paraId="3084B9C9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(Cognitive Level: Apply/Analyse) </w:t>
      </w:r>
    </w:p>
    <w:tbl>
      <w:tblPr>
        <w:tblStyle w:val="a2"/>
        <w:tblW w:w="9960" w:type="dxa"/>
        <w:tblLayout w:type="fixed"/>
        <w:tblLook w:val="0400" w:firstRow="0" w:lastRow="0" w:firstColumn="0" w:lastColumn="0" w:noHBand="0" w:noVBand="1"/>
      </w:tblPr>
      <w:tblGrid>
        <w:gridCol w:w="705"/>
        <w:gridCol w:w="4350"/>
        <w:gridCol w:w="1500"/>
        <w:gridCol w:w="3405"/>
      </w:tblGrid>
      <w:tr w:rsidR="00D70ED6" w14:paraId="07A9779A" w14:textId="7777777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8132E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Qn. No.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4D0A2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Question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4B9AF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Cognitive Level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43887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Course Outcome (CO) </w:t>
            </w:r>
          </w:p>
        </w:tc>
      </w:tr>
      <w:tr w:rsidR="00D70ED6" w14:paraId="543451D2" w14:textId="7777777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DF949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12.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10AAF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A.Identify the reasons for Cricket being a popular sports in India.</w:t>
            </w:r>
          </w:p>
          <w:p w14:paraId="0773B903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7D8D6EF8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B.Is it necessary for a sports Journalist to have an understanding of  sports associations, organisations or office bearers 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719DA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7A07A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39BEFCB8" w14:textId="7777777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3B589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13.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83737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A.Deliberate your views on how various sports  events are reported in Malayalam newspapers.</w:t>
            </w:r>
          </w:p>
          <w:p w14:paraId="73FB08ED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00926509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B.Write a brief note on the evolution of Sports reporting in India.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AC458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B0EAD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618B13EA" w14:textId="7777777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1F65C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14.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50741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A.Assess how different styles of narrating enhances sports news.</w:t>
            </w:r>
          </w:p>
          <w:p w14:paraId="31742EBE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5131F89A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B.Discuss the contemporary stature of sports stories in different media platforms.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B1406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BE91E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27590274" w14:textId="7777777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7E721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15.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BA9EC7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A.Write the scope and limitations of sports live and action stories.</w:t>
            </w:r>
          </w:p>
          <w:p w14:paraId="1169FE34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2A49D66D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B.Identify how an achievement of a sports person is recognised by the media.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3DCA6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4D055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CBFF11D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 xml:space="preserve">Page </w:t>
      </w:r>
      <w:r>
        <w:rPr>
          <w:rFonts w:ascii="LiberationSerif" w:eastAsia="LiberationSerif" w:hAnsi="LiberationSerif" w:cs="LiberationSerif"/>
          <w:b/>
          <w:sz w:val="22"/>
          <w:szCs w:val="22"/>
        </w:rPr>
        <w:t xml:space="preserve">10 </w:t>
      </w:r>
      <w:r>
        <w:rPr>
          <w:rFonts w:ascii="LiberationSerif" w:eastAsia="LiberationSerif" w:hAnsi="LiberationSerif" w:cs="LiberationSerif"/>
          <w:sz w:val="22"/>
          <w:szCs w:val="22"/>
        </w:rPr>
        <w:t xml:space="preserve">of </w:t>
      </w:r>
      <w:r>
        <w:rPr>
          <w:rFonts w:ascii="LiberationSerif" w:eastAsia="LiberationSerif" w:hAnsi="LiberationSerif" w:cs="LiberationSerif"/>
          <w:b/>
          <w:sz w:val="22"/>
          <w:szCs w:val="22"/>
        </w:rPr>
        <w:t xml:space="preserve">17 </w:t>
      </w:r>
    </w:p>
    <w:p w14:paraId="0A919844" w14:textId="77777777" w:rsidR="00D70ED6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4450A04" wp14:editId="179E3344">
            <wp:extent cx="655955" cy="655955"/>
            <wp:effectExtent l="0" t="0" r="0" b="0"/>
            <wp:docPr id="1" name="image1.png" descr="page11image11050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page11image11050304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955" cy="6559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E8B1B0F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</w:rPr>
        <w:lastRenderedPageBreak/>
        <w:t>University of Kerala</w:t>
      </w:r>
      <w:r>
        <w:rPr>
          <w:rFonts w:ascii="LiberationSerif" w:eastAsia="LiberationSerif" w:hAnsi="LiberationSerif" w:cs="LiberationSerif"/>
        </w:rPr>
        <w:br/>
        <w:t>UoK -FYUGP</w:t>
      </w:r>
      <w:r>
        <w:rPr>
          <w:rFonts w:ascii="LiberationSerif" w:eastAsia="LiberationSerif" w:hAnsi="LiberationSerif" w:cs="LiberationSerif"/>
        </w:rPr>
        <w:br/>
        <w:t xml:space="preserve">Pedagogical Approaches and Evaluation - 2024 </w:t>
      </w:r>
    </w:p>
    <w:p w14:paraId="0999C454" w14:textId="77777777" w:rsidR="00D70ED6" w:rsidRDefault="00000000">
      <w:pPr>
        <w:spacing w:before="280" w:after="280" w:line="240" w:lineRule="auto"/>
        <w:rPr>
          <w:rFonts w:ascii="Times New Roman" w:eastAsia="Times New Roman" w:hAnsi="Times New Roman" w:cs="Times New Roman"/>
        </w:rPr>
      </w:pPr>
      <w:r>
        <w:rPr>
          <w:rFonts w:ascii="LiberationSerif" w:eastAsia="LiberationSerif" w:hAnsi="LiberationSerif" w:cs="LiberationSerif"/>
          <w:sz w:val="22"/>
          <w:szCs w:val="22"/>
        </w:rPr>
        <w:t>Part D. 24 Marks. Time: 60 Minutes</w:t>
      </w:r>
      <w:r>
        <w:rPr>
          <w:rFonts w:ascii="LiberationSerif" w:eastAsia="LiberationSerif" w:hAnsi="LiberationSerif" w:cs="LiberationSerif"/>
          <w:sz w:val="22"/>
          <w:szCs w:val="22"/>
        </w:rPr>
        <w:br/>
        <w:t xml:space="preserve">Long Answer. 6 Marks Each. Answer all 4 questions, choosing among options within each question. (Cognitive Level: Analyse/Evaluate/Create) </w:t>
      </w:r>
    </w:p>
    <w:tbl>
      <w:tblPr>
        <w:tblStyle w:val="a3"/>
        <w:tblW w:w="9750" w:type="dxa"/>
        <w:tblLayout w:type="fixed"/>
        <w:tblLook w:val="0400" w:firstRow="0" w:lastRow="0" w:firstColumn="0" w:lastColumn="0" w:noHBand="0" w:noVBand="1"/>
      </w:tblPr>
      <w:tblGrid>
        <w:gridCol w:w="735"/>
        <w:gridCol w:w="3615"/>
        <w:gridCol w:w="1785"/>
        <w:gridCol w:w="3615"/>
      </w:tblGrid>
      <w:tr w:rsidR="00D70ED6" w14:paraId="2246302F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D6EA1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Qn. No.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A0574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033CC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FC7F1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 (CO) </w:t>
            </w:r>
          </w:p>
        </w:tc>
      </w:tr>
      <w:tr w:rsidR="00D70ED6" w14:paraId="21DD4AE5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352ED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16.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13A1B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A.Write about the technological advancements in sports Journalism</w:t>
            </w:r>
          </w:p>
          <w:p w14:paraId="4B9F0489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2E7DD6CF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B.Identify the important aspects of sports photo Journalism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69147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00E9D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2BDB6BCB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EECF6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17.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574EF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A.Assess the role of a sports Journalist</w:t>
            </w:r>
          </w:p>
          <w:p w14:paraId="6F03A6F3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7A28A5F8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B.Analyse a sports report which you came across in newspaper/magazine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4184E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50987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0940DF2A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30604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18.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A94EE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A.Discuss the significance of data and archives in in Sports Journalism</w:t>
            </w:r>
          </w:p>
          <w:p w14:paraId="2DC04142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OR.</w:t>
            </w:r>
          </w:p>
          <w:p w14:paraId="43944FCD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B.Prepare a profile of Praggnanandha.</w:t>
            </w:r>
          </w:p>
          <w:p w14:paraId="2BC6489C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C5A0B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73BE0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70ED6" w14:paraId="526A0BBC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DF91F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19.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AC9D7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A.Specialization in any one sports event is essential for a sports journalist, Elucidate your views on this.</w:t>
            </w:r>
          </w:p>
          <w:p w14:paraId="77EE240E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14:paraId="05EA1CF5" w14:textId="77777777" w:rsidR="00D70ED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B.Prepare the background information and few questions to be asked to Sanju Samson for an interview.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59DD4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471AF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9510360" w14:textId="77777777" w:rsidR="00D70ED6" w:rsidRDefault="00D70E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</w:p>
    <w:tbl>
      <w:tblPr>
        <w:tblStyle w:val="a4"/>
        <w:tblW w:w="3402" w:type="dxa"/>
        <w:tblLayout w:type="fixed"/>
        <w:tblLook w:val="0400" w:firstRow="0" w:lastRow="0" w:firstColumn="0" w:lastColumn="0" w:noHBand="0" w:noVBand="1"/>
      </w:tblPr>
      <w:tblGrid>
        <w:gridCol w:w="1569"/>
        <w:gridCol w:w="667"/>
        <w:gridCol w:w="1166"/>
      </w:tblGrid>
      <w:tr w:rsidR="00D70ED6" w14:paraId="3500A800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B5463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143FE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A1B93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Percentage </w:t>
            </w:r>
          </w:p>
        </w:tc>
      </w:tr>
      <w:tr w:rsidR="00D70ED6" w14:paraId="4A737899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39DA6B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D3395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0A695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3.6 </w:t>
            </w:r>
          </w:p>
        </w:tc>
      </w:tr>
      <w:tr w:rsidR="00D70ED6" w14:paraId="7037708F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E65096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E5D84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8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464E52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14.3 </w:t>
            </w:r>
          </w:p>
        </w:tc>
      </w:tr>
      <w:tr w:rsidR="00D70ED6" w14:paraId="5F51594B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62246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DA8E1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4843A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25.0 </w:t>
            </w:r>
          </w:p>
        </w:tc>
      </w:tr>
      <w:tr w:rsidR="00D70ED6" w14:paraId="2497531F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B833D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A8B4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14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2F0A8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25.0 </w:t>
            </w:r>
          </w:p>
        </w:tc>
      </w:tr>
      <w:tr w:rsidR="00D70ED6" w14:paraId="4D18FDDE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C89ED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435BE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12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EA266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21.4 </w:t>
            </w:r>
          </w:p>
        </w:tc>
      </w:tr>
      <w:tr w:rsidR="00D70ED6" w14:paraId="7CC5D873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00D2E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68E42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C26B6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10.7 </w:t>
            </w:r>
          </w:p>
        </w:tc>
      </w:tr>
      <w:tr w:rsidR="00D70ED6" w14:paraId="51BE1DB5" w14:textId="77777777"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DA6CB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48CB2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56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63F10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100 </w:t>
            </w:r>
          </w:p>
        </w:tc>
      </w:tr>
    </w:tbl>
    <w:p w14:paraId="05867AE1" w14:textId="77777777" w:rsidR="00D70ED6" w:rsidRDefault="00D70E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</w:rPr>
      </w:pPr>
    </w:p>
    <w:tbl>
      <w:tblPr>
        <w:tblStyle w:val="a5"/>
        <w:tblW w:w="3621" w:type="dxa"/>
        <w:tblLayout w:type="fixed"/>
        <w:tblLook w:val="0400" w:firstRow="0" w:lastRow="0" w:firstColumn="0" w:lastColumn="0" w:noHBand="0" w:noVBand="1"/>
      </w:tblPr>
      <w:tblGrid>
        <w:gridCol w:w="1788"/>
        <w:gridCol w:w="667"/>
        <w:gridCol w:w="1166"/>
      </w:tblGrid>
      <w:tr w:rsidR="00D70ED6" w14:paraId="75F96DC8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4C037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Course Outcomes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EB37C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Marks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843AE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Percentage </w:t>
            </w:r>
          </w:p>
        </w:tc>
      </w:tr>
      <w:tr w:rsidR="00D70ED6" w14:paraId="5593FAAD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5905B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FF941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A18BE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78FA606B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4ADE5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FE503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16E1F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015000DE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1DBD0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A869E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B1CE4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6625A5D6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3DF44D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21BE4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4F130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29627774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7F60E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765D5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A61B0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2788EA7C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D60CD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77322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8D74F" w14:textId="77777777" w:rsidR="00D70ED6" w:rsidRDefault="00D70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0ED6" w14:paraId="48A273C2" w14:textId="77777777"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86965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01312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56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8690B" w14:textId="77777777" w:rsidR="00D70ED6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100 </w:t>
            </w:r>
          </w:p>
        </w:tc>
      </w:tr>
    </w:tbl>
    <w:p w14:paraId="1B3FAC20" w14:textId="77777777" w:rsidR="00D70ED6" w:rsidRDefault="00D70ED6"/>
    <w:p w14:paraId="3D4DFF39" w14:textId="1F4A1995" w:rsidR="00D70ED6" w:rsidRDefault="00000000">
      <w:r>
        <w:t>support etc.)</w:t>
      </w:r>
    </w:p>
    <w:sectPr w:rsidR="00D70ED6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ED6"/>
    <w:rsid w:val="000F541B"/>
    <w:rsid w:val="009574B3"/>
    <w:rsid w:val="00D7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A8F7E6"/>
  <w15:docId w15:val="{E5ED7AAB-F6CE-40EF-927E-04607EA8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en-IN" w:eastAsia="en-IN" w:bidi="ml-IN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95959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542</Words>
  <Characters>2999</Characters>
  <Application>Microsoft Office Word</Application>
  <DocSecurity>0</DocSecurity>
  <Lines>142</Lines>
  <Paragraphs>95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DCJ MediaLab PC8</cp:lastModifiedBy>
  <cp:revision>3</cp:revision>
  <dcterms:created xsi:type="dcterms:W3CDTF">2024-11-04T10:23:00Z</dcterms:created>
  <dcterms:modified xsi:type="dcterms:W3CDTF">2024-11-04T10:25:00Z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44a928f098f1c0d3b4a4e58c19e43f2b62dd2dd945ee0ee75ef044648f8a9b87</vt:lpwstr>
  </property>
</Properties>
</file>