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3600" w:firstLine="720"/>
        <w:rPr/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0" distT="0" distL="0" distR="0">
            <wp:extent cx="658495" cy="658495"/>
            <wp:effectExtent b="0" l="0" r="0" t="0"/>
            <wp:docPr descr="page10image11148816" id="1447546622" name="image1.jpg"/>
            <a:graphic>
              <a:graphicData uri="http://schemas.openxmlformats.org/drawingml/2006/picture">
                <pic:pic>
                  <pic:nvPicPr>
                    <pic:cNvPr descr="page10image11148816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58495" cy="65849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3600" w:firstLine="0"/>
        <w:rPr>
          <w:rFonts w:ascii="LiberationSerif" w:cs="LiberationSerif" w:eastAsia="LiberationSerif" w:hAnsi="LiberationSerif"/>
        </w:rPr>
      </w:pPr>
      <w:r w:rsidDel="00000000" w:rsidR="00000000" w:rsidRPr="00000000">
        <w:rPr>
          <w:rFonts w:ascii="LiberationSerif" w:cs="LiberationSerif" w:eastAsia="LiberationSerif" w:hAnsi="LiberationSerif"/>
          <w:rtl w:val="0"/>
        </w:rPr>
        <w:t xml:space="preserve">       University of Kerala</w:t>
        <w:br w:type="textWrapping"/>
        <w:t xml:space="preserve">            UoK -FYUGP</w:t>
      </w:r>
    </w:p>
    <w:tbl>
      <w:tblPr>
        <w:tblStyle w:val="Table1"/>
        <w:tblW w:w="8238.0" w:type="dxa"/>
        <w:jc w:val="left"/>
        <w:tblLayout w:type="fixed"/>
        <w:tblLook w:val="0400"/>
      </w:tblPr>
      <w:tblGrid>
        <w:gridCol w:w="8238"/>
        <w:tblGridChange w:id="0">
          <w:tblGrid>
            <w:gridCol w:w="8238"/>
          </w:tblGrid>
        </w:tblGridChange>
      </w:tblGrid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Discipline: ENGLISH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4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Course Code: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UK1DSCENG103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Course Title:                </w:t>
            </w:r>
            <w:r w:rsidDel="00000000" w:rsidR="00000000" w:rsidRPr="00000000">
              <w:rPr>
                <w:rFonts w:ascii="LiberationSerif" w:cs="LiberationSerif" w:eastAsia="LiberationSerif" w:hAnsi="LiberationSerif"/>
                <w:b w:val="1"/>
                <w:rtl w:val="0"/>
              </w:rPr>
              <w:t xml:space="preserve">Art and Literature</w:t>
            </w: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Type of Course:           DSC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Semester:                      1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Academic Level: 1       00-199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Total Credit: 4, Theory: 4 Credit, Practical: 0 Credit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80" w:before="28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LiberationSerif" w:cs="LiberationSerif" w:eastAsia="LiberationSerif" w:hAnsi="LiberationSerif"/>
          <w:b w:val="1"/>
          <w:rtl w:val="0"/>
        </w:rPr>
        <w:t xml:space="preserve">Part A. 6 Marks. Time: 5 Minutes</w:t>
        <w:br w:type="textWrapping"/>
        <w:t xml:space="preserve">Objective Type. 1 Mark Each. Answer All Questions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LiberationSerif" w:cs="LiberationSerif" w:eastAsia="LiberationSerif" w:hAnsi="LiberationSerif"/>
          <w:rtl w:val="0"/>
        </w:rPr>
        <w:t xml:space="preserve">(Cognitive Level: Remember/Understand) </w:t>
      </w:r>
      <w:r w:rsidDel="00000000" w:rsidR="00000000" w:rsidRPr="00000000">
        <w:rPr>
          <w:rtl w:val="0"/>
        </w:rPr>
      </w:r>
    </w:p>
    <w:tbl>
      <w:tblPr>
        <w:tblStyle w:val="Table2"/>
        <w:tblW w:w="9016.000000000002" w:type="dxa"/>
        <w:jc w:val="left"/>
        <w:tblLayout w:type="fixed"/>
        <w:tblLook w:val="0400"/>
      </w:tblPr>
      <w:tblGrid>
        <w:gridCol w:w="610"/>
        <w:gridCol w:w="5237"/>
        <w:gridCol w:w="1417"/>
        <w:gridCol w:w="1752"/>
        <w:tblGridChange w:id="0">
          <w:tblGrid>
            <w:gridCol w:w="610"/>
            <w:gridCol w:w="5237"/>
            <w:gridCol w:w="1417"/>
            <w:gridCol w:w="175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b w:val="1"/>
                <w:rtl w:val="0"/>
              </w:rPr>
              <w:t xml:space="preserve">Qn.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b w:val="1"/>
                <w:rtl w:val="0"/>
              </w:rPr>
              <w:t xml:space="preserve">Question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b w:val="1"/>
                <w:rtl w:val="0"/>
              </w:rPr>
              <w:t xml:space="preserve">Cognitive Level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b w:val="1"/>
                <w:rtl w:val="0"/>
              </w:rPr>
              <w:t xml:space="preserve">Course Outcome (CO)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1.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Identify the artist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Wanderer above the Sea of Fog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Remember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2.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is the key symbol in Langston Hughes’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The Negro Speaks of Rivers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Remember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3.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is meant by the term "fragmentation" in Modernist literature and art?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Understand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4.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How does symbolism play a role in Pre-Raphaelite art?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Understand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5.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is a central theme of the Harlem Renaissance?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Understand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6.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How does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The Yellow Wallpaper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critique societal attitudes towards mental health?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Understand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</w:tbl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280" w:before="28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LiberationSerif" w:cs="LiberationSerif" w:eastAsia="LiberationSerif" w:hAnsi="LiberationSerif"/>
          <w:b w:val="1"/>
          <w:rtl w:val="0"/>
        </w:rPr>
        <w:t xml:space="preserve">Part B. 10 Marks. Time: 20 Minutes</w:t>
        <w:br w:type="textWrapping"/>
        <w:t xml:space="preserve">Two-Three sentences. 2 Marks Each. Answer All Questions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LiberationSerif" w:cs="LiberationSerif" w:eastAsia="LiberationSerif" w:hAnsi="LiberationSerif"/>
          <w:rtl w:val="0"/>
        </w:rPr>
        <w:t xml:space="preserve">(Cognitive Level: Understand/Apply) </w:t>
      </w:r>
      <w:r w:rsidDel="00000000" w:rsidR="00000000" w:rsidRPr="00000000">
        <w:rPr>
          <w:rtl w:val="0"/>
        </w:rPr>
      </w:r>
    </w:p>
    <w:tbl>
      <w:tblPr>
        <w:tblStyle w:val="Table3"/>
        <w:tblW w:w="9016.0" w:type="dxa"/>
        <w:jc w:val="left"/>
        <w:tblLayout w:type="fixed"/>
        <w:tblLook w:val="0400"/>
      </w:tblPr>
      <w:tblGrid>
        <w:gridCol w:w="510"/>
        <w:gridCol w:w="5790"/>
        <w:gridCol w:w="1301"/>
        <w:gridCol w:w="1415"/>
        <w:tblGridChange w:id="0">
          <w:tblGrid>
            <w:gridCol w:w="510"/>
            <w:gridCol w:w="5790"/>
            <w:gridCol w:w="1301"/>
            <w:gridCol w:w="141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b w:val="1"/>
                <w:rtl w:val="0"/>
              </w:rPr>
              <w:t xml:space="preserve">Qn.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b w:val="1"/>
                <w:rtl w:val="0"/>
              </w:rPr>
              <w:t xml:space="preserve">Question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b w:val="1"/>
                <w:rtl w:val="0"/>
              </w:rPr>
              <w:t xml:space="preserve">Cognitive Level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b w:val="1"/>
                <w:rtl w:val="0"/>
              </w:rPr>
              <w:t xml:space="preserve">Course Outcome (CO)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7.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How does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The Bedroom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reflect the theme of emotional identity in Van Gogh's work?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Understand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8.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emotional intensity is conveyed in the depiction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Ophelia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 and how does it align with Pre-Raphaelite emphasis on emotional expression?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Understand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9.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How does the wallpaper in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The Yellow Wallpaper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symbolize the protagonist’s mental descent and societal repression?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Apply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10.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How does Dali’s use of melting clocks in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The Persistence of Memory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reflect the Modernist theme of the destruction of form?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Apply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11.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How does Eliot use the stream-of-consciousness technique in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The Love Song of J. Alfred Prufrock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to reflect the theme of subjectivity in Modernism?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Apply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</w:tbl>
    <w:p w:rsidR="00000000" w:rsidDel="00000000" w:rsidP="00000000" w:rsidRDefault="00000000" w:rsidRPr="00000000" w14:paraId="00000045">
      <w:pPr>
        <w:spacing w:after="280" w:before="28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LiberationSerif" w:cs="LiberationSerif" w:eastAsia="LiberationSerif" w:hAnsi="LiberationSerif"/>
          <w:b w:val="1"/>
          <w:rtl w:val="0"/>
        </w:rPr>
        <w:t xml:space="preserve">Part C. 16 Marks. Time: 35 Minutes</w:t>
        <w:br w:type="textWrapping"/>
        <w:t xml:space="preserve">Short Answer. 4 Marks Each. Answer all 4 questions, choosing among options within each question.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LiberationSerif" w:cs="LiberationSerif" w:eastAsia="LiberationSerif" w:hAnsi="LiberationSerif"/>
          <w:rtl w:val="0"/>
        </w:rPr>
        <w:t xml:space="preserve">(Cognitive Level: Apply/Analyse) </w:t>
      </w:r>
      <w:r w:rsidDel="00000000" w:rsidR="00000000" w:rsidRPr="00000000">
        <w:rPr>
          <w:rtl w:val="0"/>
        </w:rPr>
      </w:r>
    </w:p>
    <w:tbl>
      <w:tblPr>
        <w:tblStyle w:val="Table4"/>
        <w:tblW w:w="9016.0" w:type="dxa"/>
        <w:jc w:val="left"/>
        <w:tblLayout w:type="fixed"/>
        <w:tblLook w:val="0400"/>
      </w:tblPr>
      <w:tblGrid>
        <w:gridCol w:w="516"/>
        <w:gridCol w:w="6149"/>
        <w:gridCol w:w="1095"/>
        <w:gridCol w:w="1256"/>
        <w:tblGridChange w:id="0">
          <w:tblGrid>
            <w:gridCol w:w="516"/>
            <w:gridCol w:w="6149"/>
            <w:gridCol w:w="1095"/>
            <w:gridCol w:w="12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Qn.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Question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Cognitive Level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Course Outcome (CO)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B">
            <w:pPr>
              <w:spacing w:after="280" w:line="240" w:lineRule="auto"/>
              <w:rPr>
                <w:rFonts w:ascii="LiberationSerif" w:cs="LiberationSerif" w:eastAsia="LiberationSerif" w:hAnsi="LiberationSerif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12. </w:t>
            </w:r>
          </w:p>
          <w:p w:rsidR="00000000" w:rsidDel="00000000" w:rsidP="00000000" w:rsidRDefault="00000000" w:rsidRPr="00000000" w14:paraId="0000004C">
            <w:pPr>
              <w:spacing w:before="28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12a.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Discuss how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The Blessed Damozel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reflects the Pre-Raphaelite emphasis on medievalism and emotional expression in art and literature.</w:t>
              <w:br w:type="textWrapping"/>
              <w:t xml:space="preserve">Or</w:t>
              <w:br w:type="textWrapping"/>
              <w:t xml:space="preserve">Discuss how Picasso’s distorted forms in Les Demoiselles d'Avignon embody the theme of experimentation in Modernism and their impact on the viewer's perception.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E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Apply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spacing w:after="280" w:line="240" w:lineRule="auto"/>
              <w:rPr>
                <w:rFonts w:ascii="LiberationSerif" w:cs="LiberationSerif" w:eastAsia="LiberationSerif" w:hAnsi="LiberationSerif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13. </w:t>
            </w:r>
          </w:p>
          <w:p w:rsidR="00000000" w:rsidDel="00000000" w:rsidP="00000000" w:rsidRDefault="00000000" w:rsidRPr="00000000" w14:paraId="00000051">
            <w:pPr>
              <w:spacing w:after="280" w:before="280" w:line="240" w:lineRule="auto"/>
              <w:rPr>
                <w:rFonts w:ascii="LiberationSerif" w:cs="LiberationSerif" w:eastAsia="LiberationSerif" w:hAnsi="LiberationSeri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before="28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13a.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How does the theme of nature manifest in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Man and Woman Contemplating the Moon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?</w:t>
              <w:br w:type="textWrapping"/>
              <w:t xml:space="preserve">Or</w:t>
              <w:br w:type="textWrapping"/>
              <w:t xml:space="preserve">In what ways does Friedrich's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Wanderer above the Sea of Fog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apply the theme of individualism?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4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Apply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6">
            <w:pPr>
              <w:spacing w:after="280" w:line="240" w:lineRule="auto"/>
              <w:rPr>
                <w:rFonts w:ascii="LiberationSerif" w:cs="LiberationSerif" w:eastAsia="LiberationSerif" w:hAnsi="LiberationSerif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14.</w:t>
            </w:r>
          </w:p>
          <w:p w:rsidR="00000000" w:rsidDel="00000000" w:rsidP="00000000" w:rsidRDefault="00000000" w:rsidRPr="00000000" w14:paraId="00000057">
            <w:pPr>
              <w:spacing w:after="280" w:before="280" w:line="240" w:lineRule="auto"/>
              <w:rPr>
                <w:rFonts w:ascii="LiberationSerif" w:cs="LiberationSerif" w:eastAsia="LiberationSerif" w:hAnsi="LiberationSerif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8">
            <w:pPr>
              <w:spacing w:before="28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14a.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Analyse how the fragmented thoughts and imagery in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The Love Song of J. Alfred Prufrock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illustrate the theme of alienation.</w:t>
              <w:br w:type="textWrapping"/>
              <w:t xml:space="preserve">Or</w:t>
              <w:br w:type="textWrapping"/>
              <w:t xml:space="preserve">Analyse how Keats employs the nightingale as a symbol of transcendence in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Ode to a Nightingale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and its connection to Romantic themes of nature and rebellion against tradition.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A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Analyse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C">
            <w:pPr>
              <w:spacing w:after="280" w:line="240" w:lineRule="auto"/>
              <w:rPr>
                <w:rFonts w:ascii="LiberationSerif" w:cs="LiberationSerif" w:eastAsia="LiberationSerif" w:hAnsi="LiberationSerif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15. </w:t>
            </w:r>
          </w:p>
          <w:p w:rsidR="00000000" w:rsidDel="00000000" w:rsidP="00000000" w:rsidRDefault="00000000" w:rsidRPr="00000000" w14:paraId="0000005D">
            <w:pPr>
              <w:spacing w:after="280" w:before="280" w:line="240" w:lineRule="auto"/>
              <w:rPr>
                <w:rFonts w:ascii="LiberationSerif" w:cs="LiberationSerif" w:eastAsia="LiberationSerif" w:hAnsi="LiberationSeri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spacing w:before="28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15a.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Analyse the significance of rivers as a recurring symbol in Hughes’ poem and how they connect African American identity to historical and cultural roots.</w:t>
              <w:br w:type="textWrapping"/>
              <w:t xml:space="preserve">Or</w:t>
              <w:br w:type="textWrapping"/>
              <w:t xml:space="preserve">Examine the emotional and social implications of the figures depicted in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Jeunesse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 How does Hayden’s choice of colours and composition reflect the themes of race and community?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0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Analyse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</w:tbl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280" w:before="280" w:line="240" w:lineRule="auto"/>
        <w:jc w:val="center"/>
        <w:rPr>
          <w:rFonts w:ascii="LiberationSerif" w:cs="LiberationSerif" w:eastAsia="LiberationSerif" w:hAnsi="LiberationSerif"/>
          <w:b w:val="1"/>
        </w:rPr>
      </w:pPr>
      <w:r w:rsidDel="00000000" w:rsidR="00000000" w:rsidRPr="00000000">
        <w:rPr>
          <w:rFonts w:ascii="LiberationSerif" w:cs="LiberationSerif" w:eastAsia="LiberationSerif" w:hAnsi="LiberationSerif"/>
          <w:b w:val="1"/>
          <w:rtl w:val="0"/>
        </w:rPr>
        <w:t xml:space="preserve">Part D. 24 Marks. Time: 60 Minutes</w:t>
        <w:br w:type="textWrapping"/>
        <w:t xml:space="preserve">Long Answer. 6 Marks Each. Answer all 4 questions, choosing among options within each question. </w:t>
      </w:r>
    </w:p>
    <w:p w:rsidR="00000000" w:rsidDel="00000000" w:rsidP="00000000" w:rsidRDefault="00000000" w:rsidRPr="00000000" w14:paraId="00000065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LiberationSerif" w:cs="LiberationSerif" w:eastAsia="LiberationSerif" w:hAnsi="LiberationSerif"/>
          <w:rtl w:val="0"/>
        </w:rPr>
        <w:t xml:space="preserve">(Cognitive Level: Analyse/Evaluate/Create)</w:t>
      </w:r>
      <w:r w:rsidDel="00000000" w:rsidR="00000000" w:rsidRPr="00000000">
        <w:rPr>
          <w:rtl w:val="0"/>
        </w:rPr>
      </w:r>
    </w:p>
    <w:tbl>
      <w:tblPr>
        <w:tblStyle w:val="Table5"/>
        <w:tblW w:w="9016.0" w:type="dxa"/>
        <w:jc w:val="left"/>
        <w:tblLayout w:type="fixed"/>
        <w:tblLook w:val="0400"/>
      </w:tblPr>
      <w:tblGrid>
        <w:gridCol w:w="524"/>
        <w:gridCol w:w="6001"/>
        <w:gridCol w:w="1164"/>
        <w:gridCol w:w="1327"/>
        <w:tblGridChange w:id="0">
          <w:tblGrid>
            <w:gridCol w:w="524"/>
            <w:gridCol w:w="6001"/>
            <w:gridCol w:w="1164"/>
            <w:gridCol w:w="13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b w:val="1"/>
                <w:rtl w:val="0"/>
              </w:rPr>
              <w:t xml:space="preserve">Qn.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b w:val="1"/>
                <w:rtl w:val="0"/>
              </w:rPr>
              <w:t xml:space="preserve">Question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b w:val="1"/>
                <w:rtl w:val="0"/>
              </w:rPr>
              <w:t xml:space="preserve">Cognitive Level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b w:val="1"/>
                <w:rtl w:val="0"/>
              </w:rPr>
              <w:t xml:space="preserve">Course Outcome (CO)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A">
            <w:pPr>
              <w:spacing w:after="280" w:line="240" w:lineRule="auto"/>
              <w:rPr>
                <w:rFonts w:ascii="LiberationSerif" w:cs="LiberationSerif" w:eastAsia="LiberationSerif" w:hAnsi="LiberationSerif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16. </w:t>
            </w:r>
          </w:p>
          <w:p w:rsidR="00000000" w:rsidDel="00000000" w:rsidP="00000000" w:rsidRDefault="00000000" w:rsidRPr="00000000" w14:paraId="0000006B">
            <w:pPr>
              <w:spacing w:after="280" w:before="280" w:line="240" w:lineRule="auto"/>
              <w:rPr>
                <w:rFonts w:ascii="LiberationSerif" w:cs="LiberationSerif" w:eastAsia="LiberationSerif" w:hAnsi="LiberationSeri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spacing w:before="28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16a.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Analyse how Keats contrasts the transient beauty of nature with the permanence of art in Ode to a Nightingale and how this contributes to the poem's themes of imagination and mortality.</w:t>
              <w:br w:type="textWrapping"/>
              <w:t xml:space="preserve">Or</w:t>
              <w:br w:type="textWrapping"/>
              <w:t xml:space="preserve">Analyse how Millais’ depiction of Ophelia captures her emotional intensity and discuss how the natural elements in the painting contribute to the theme of external and internal reality.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E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Analyse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0">
            <w:pPr>
              <w:spacing w:after="280" w:line="240" w:lineRule="auto"/>
              <w:rPr>
                <w:rFonts w:ascii="LiberationSerif" w:cs="LiberationSerif" w:eastAsia="LiberationSerif" w:hAnsi="LiberationSerif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17. </w:t>
            </w:r>
          </w:p>
          <w:p w:rsidR="00000000" w:rsidDel="00000000" w:rsidP="00000000" w:rsidRDefault="00000000" w:rsidRPr="00000000" w14:paraId="00000071">
            <w:pPr>
              <w:spacing w:after="280" w:before="280" w:line="240" w:lineRule="auto"/>
              <w:rPr>
                <w:rFonts w:ascii="LiberationSerif" w:cs="LiberationSerif" w:eastAsia="LiberationSerif" w:hAnsi="LiberationSeri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before="28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17a.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Evaluate how T.S. Eliot’s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The Love Song of J. Alfred Prufrock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captures the themes of fragmentation and alienation in modern society.</w:t>
              <w:br w:type="textWrapping"/>
              <w:t xml:space="preserve">Or</w:t>
              <w:br w:type="textWrapping"/>
              <w:t xml:space="preserve">Evaluate how Langston Hughes uses imagery and symbolism in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The Negro Speaks of Rivers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to convey themes of African American identity and cultural heritage.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4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Evaluate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6">
            <w:pPr>
              <w:spacing w:after="280" w:line="240" w:lineRule="auto"/>
              <w:rPr>
                <w:rFonts w:ascii="LiberationSerif" w:cs="LiberationSerif" w:eastAsia="LiberationSerif" w:hAnsi="LiberationSerif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18. </w:t>
            </w:r>
          </w:p>
          <w:p w:rsidR="00000000" w:rsidDel="00000000" w:rsidP="00000000" w:rsidRDefault="00000000" w:rsidRPr="00000000" w14:paraId="00000077">
            <w:pPr>
              <w:spacing w:after="280" w:before="280" w:line="240" w:lineRule="auto"/>
              <w:rPr>
                <w:rFonts w:ascii="LiberationSerif" w:cs="LiberationSerif" w:eastAsia="LiberationSerif" w:hAnsi="LiberationSeri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before="28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18a.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Evaluate the impact of Dali's use of symbolism in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The Persistence of Memory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on the viewer's understanding of time and memory.</w:t>
              <w:br w:type="textWrapping"/>
              <w:t xml:space="preserve">Or</w:t>
              <w:br w:type="textWrapping"/>
              <w:t xml:space="preserve">Evaluate the portrayal of African American identity and community in Palmer C. Hayden’s painting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Jeunesse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A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Evaluate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C">
            <w:pPr>
              <w:spacing w:after="280" w:line="240" w:lineRule="auto"/>
              <w:rPr>
                <w:rFonts w:ascii="LiberationSerif" w:cs="LiberationSerif" w:eastAsia="LiberationSerif" w:hAnsi="LiberationSerif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19. </w:t>
            </w:r>
          </w:p>
          <w:p w:rsidR="00000000" w:rsidDel="00000000" w:rsidP="00000000" w:rsidRDefault="00000000" w:rsidRPr="00000000" w14:paraId="0000007D">
            <w:pPr>
              <w:spacing w:after="280" w:before="280" w:line="240" w:lineRule="auto"/>
              <w:rPr>
                <w:rFonts w:ascii="LiberationSerif" w:cs="LiberationSerif" w:eastAsia="LiberationSerif" w:hAnsi="LiberationSeri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spacing w:before="28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19a.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How do the themes of emotional identity and social criticism in Realism and the Pre-Raphaelite Movement reflect contemporary societal issues?</w:t>
              <w:br w:type="textWrapping"/>
              <w:t xml:space="preserve">Or</w:t>
              <w:br w:type="textWrapping"/>
              <w:t xml:space="preserve">How can the themes of rebellion against tradition in Romanticism inspire contemporary movements in literature and art?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0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LiberationSerif" w:cs="LiberationSerif" w:eastAsia="LiberationSerif" w:hAnsi="LiberationSerif"/>
                <w:rtl w:val="0"/>
              </w:rPr>
              <w:t xml:space="preserve">Create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</w:tr>
    </w:tbl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widowControl w:val="0"/>
        <w:spacing w:after="0"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3703.0" w:type="dxa"/>
        <w:jc w:val="center"/>
        <w:tblLayout w:type="fixed"/>
        <w:tblLook w:val="0400"/>
      </w:tblPr>
      <w:tblGrid>
        <w:gridCol w:w="1709"/>
        <w:gridCol w:w="725"/>
        <w:gridCol w:w="1269"/>
        <w:tblGridChange w:id="0">
          <w:tblGrid>
            <w:gridCol w:w="1709"/>
            <w:gridCol w:w="725"/>
            <w:gridCol w:w="126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Cognitive Level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Marks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Percentage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Remember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3.6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14.3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Apply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25.0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Analyse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25.0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Evaluate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21.4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Create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10.7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TOTAL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56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100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D">
      <w:pPr>
        <w:widowControl w:val="0"/>
        <w:spacing w:after="0" w:line="276" w:lineRule="auto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Liberation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I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m0n/dLOerGu08vaqbBWJLKMwGw==">CgMxLjA4AHIhMUViNk9jMFBqMWlwZ2FfQVpGME9xaUozLVpGZFZDbDJR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2024-10-03T05:00:00Z</dcterms:created>
  <dc:creator>Jagadheesh Chandran J</dc:creator>
</cp:coreProperties>
</file>