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0" w:line="245" w:lineRule="auto"/>
        <w:ind w:left="662" w:right="8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07.0" w:type="dxa"/>
        <w:jc w:val="left"/>
        <w:tblInd w:w="437.0" w:type="dxa"/>
        <w:tblLayout w:type="fixed"/>
        <w:tblLook w:val="0400"/>
      </w:tblPr>
      <w:tblGrid>
        <w:gridCol w:w="5920"/>
        <w:gridCol w:w="852"/>
        <w:gridCol w:w="2835"/>
        <w:tblGridChange w:id="0">
          <w:tblGrid>
            <w:gridCol w:w="5920"/>
            <w:gridCol w:w="852"/>
            <w:gridCol w:w="2835"/>
          </w:tblGrid>
        </w:tblGridChange>
      </w:tblGrid>
      <w:tr>
        <w:trPr>
          <w:cantSplit w:val="0"/>
          <w:trHeight w:val="28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2">
            <w:pPr>
              <w:widowControl w:val="0"/>
              <w:spacing w:after="0" w:before="2" w:line="261.99999999999994" w:lineRule="auto"/>
              <w:ind w:right="3831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University of Kerala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widowControl w:val="0"/>
              <w:spacing w:after="0" w:line="256" w:lineRule="auto"/>
              <w:ind w:left="1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Discipline: ZOOLOGY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widowControl w:val="0"/>
              <w:spacing w:after="0" w:line="256" w:lineRule="auto"/>
              <w:ind w:left="10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Time: 2 Hours (120 Mins.) </w:t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widowControl w:val="0"/>
              <w:spacing w:after="0" w:line="256" w:lineRule="auto"/>
              <w:ind w:left="1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Course Code:UK1DSCZOO104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widowControl w:val="0"/>
              <w:spacing w:after="0" w:line="256" w:lineRule="auto"/>
              <w:ind w:left="10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Total Marks: 56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widowControl w:val="0"/>
              <w:spacing w:after="0" w:line="256" w:lineRule="auto"/>
              <w:ind w:left="108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Course Title: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Human Nervous System and Behaviour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widowControl w:val="0"/>
              <w:spacing w:after="0" w:line="256" w:lineRule="auto"/>
              <w:ind w:left="1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Type of Course: DSC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widowControl w:val="0"/>
              <w:spacing w:after="0" w:line="256" w:lineRule="auto"/>
              <w:ind w:left="1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Semester: 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widowControl w:val="0"/>
              <w:spacing w:after="0" w:line="256" w:lineRule="auto"/>
              <w:ind w:left="1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Academic Level: 100-199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widowControl w:val="0"/>
              <w:spacing w:after="0" w:line="256" w:lineRule="auto"/>
              <w:ind w:left="1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Total Credit: 4, Theory: 4 Credit, Practical: 0 Credit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widowControl w:val="0"/>
        <w:spacing w:after="0" w:line="245" w:lineRule="auto"/>
        <w:ind w:left="662" w:right="842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after="0" w:line="276" w:lineRule="auto"/>
        <w:ind w:left="720" w:right="-690" w:firstLine="72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Part A. 6 Marks. Time: 5 Minutes.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(Cognitive Level: Remember/Understand) </w:t>
      </w:r>
    </w:p>
    <w:p w:rsidR="00000000" w:rsidDel="00000000" w:rsidP="00000000" w:rsidRDefault="00000000" w:rsidRPr="00000000" w14:paraId="0000001C">
      <w:pPr>
        <w:widowControl w:val="0"/>
        <w:spacing w:after="0" w:line="276" w:lineRule="auto"/>
        <w:ind w:left="3680" w:right="640" w:hanging="10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Objective Type. 1 Mark Each. Answer All Questions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after="8" w:line="252.00000000000003" w:lineRule="auto"/>
        <w:ind w:left="662" w:right="545" w:hanging="95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28.0" w:type="dxa"/>
        <w:jc w:val="left"/>
        <w:tblInd w:w="437.0" w:type="dxa"/>
        <w:tblLayout w:type="fixed"/>
        <w:tblLook w:val="0400"/>
      </w:tblPr>
      <w:tblGrid>
        <w:gridCol w:w="819"/>
        <w:gridCol w:w="5833"/>
        <w:gridCol w:w="1276"/>
        <w:gridCol w:w="1700"/>
        <w:tblGridChange w:id="0">
          <w:tblGrid>
            <w:gridCol w:w="819"/>
            <w:gridCol w:w="5833"/>
            <w:gridCol w:w="1276"/>
            <w:gridCol w:w="1700"/>
          </w:tblGrid>
        </w:tblGridChange>
      </w:tblGrid>
      <w:tr>
        <w:trPr>
          <w:cantSplit w:val="0"/>
          <w:trHeight w:val="5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widowControl w:val="0"/>
              <w:spacing w:after="0" w:line="245" w:lineRule="auto"/>
              <w:ind w:left="24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1F">
            <w:pPr>
              <w:widowControl w:val="0"/>
              <w:spacing w:after="0" w:line="241" w:lineRule="auto"/>
              <w:ind w:left="24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widowControl w:val="0"/>
              <w:spacing w:after="0" w:before="118" w:line="240" w:lineRule="auto"/>
              <w:ind w:right="319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widowControl w:val="0"/>
              <w:spacing w:after="0" w:line="245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22">
            <w:pPr>
              <w:widowControl w:val="0"/>
              <w:spacing w:after="0" w:line="245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widowControl w:val="0"/>
              <w:spacing w:after="0" w:line="245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24">
            <w:pPr>
              <w:widowControl w:val="0"/>
              <w:spacing w:after="0" w:line="241" w:lineRule="auto"/>
              <w:ind w:left="100" w:right="98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173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widowControl w:val="0"/>
              <w:spacing w:after="0" w:line="288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What is the main function of Schwann cells?</w:t>
            </w:r>
          </w:p>
          <w:p w:rsidR="00000000" w:rsidDel="00000000" w:rsidP="00000000" w:rsidRDefault="00000000" w:rsidRPr="00000000" w14:paraId="00000027">
            <w:pPr>
              <w:keepLines w:val="0"/>
              <w:widowControl w:val="1"/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A) Production of cerebrospinal fluid </w:t>
            </w:r>
          </w:p>
          <w:p w:rsidR="00000000" w:rsidDel="00000000" w:rsidP="00000000" w:rsidRDefault="00000000" w:rsidRPr="00000000" w14:paraId="00000028">
            <w:pPr>
              <w:keepLines w:val="1"/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B) Forming the myelin sheath in the peripheral nervous system</w:t>
            </w:r>
          </w:p>
          <w:p w:rsidR="00000000" w:rsidDel="00000000" w:rsidP="00000000" w:rsidRDefault="00000000" w:rsidRPr="00000000" w14:paraId="00000029">
            <w:pPr>
              <w:keepLines w:val="1"/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C) Removing cellular debris in the brain</w:t>
            </w:r>
          </w:p>
          <w:p w:rsidR="00000000" w:rsidDel="00000000" w:rsidP="00000000" w:rsidRDefault="00000000" w:rsidRPr="00000000" w14:paraId="0000002A">
            <w:pPr>
              <w:keepLines w:val="1"/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D) Transmitting nerve impulses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spacing w:after="0" w:line="240" w:lineRule="auto"/>
              <w:ind w:firstLine="13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rHeight w:val="201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widowControl w:val="0"/>
              <w:spacing w:after="0" w:line="290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pStyle w:val="Heading3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In synaptic transmission, what is the term for the time delay between the arrival of an action potential and neurotransmitter release?</w:t>
            </w:r>
          </w:p>
          <w:p w:rsidR="00000000" w:rsidDel="00000000" w:rsidP="00000000" w:rsidRDefault="00000000" w:rsidRPr="00000000" w14:paraId="0000002F">
            <w:pPr>
              <w:pStyle w:val="Heading3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A) Synaptic fatigue</w:t>
            </w:r>
          </w:p>
          <w:p w:rsidR="00000000" w:rsidDel="00000000" w:rsidP="00000000" w:rsidRDefault="00000000" w:rsidRPr="00000000" w14:paraId="00000030">
            <w:pPr>
              <w:pStyle w:val="Heading3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B) Synaptic delay</w:t>
            </w:r>
          </w:p>
          <w:p w:rsidR="00000000" w:rsidDel="00000000" w:rsidP="00000000" w:rsidRDefault="00000000" w:rsidRPr="00000000" w14:paraId="00000031">
            <w:pPr>
              <w:pStyle w:val="Heading3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C) Refractory period</w:t>
            </w:r>
          </w:p>
          <w:p w:rsidR="00000000" w:rsidDel="00000000" w:rsidP="00000000" w:rsidRDefault="00000000" w:rsidRPr="00000000" w14:paraId="00000032">
            <w:pPr>
              <w:pStyle w:val="Heading3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D) Latent period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spacing w:after="0" w:line="240" w:lineRule="auto"/>
              <w:ind w:firstLine="13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widowControl w:val="0"/>
              <w:spacing w:after="0" w:line="288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structure acts as the relay station for sensory information to the cerebral cortex?</w:t>
              <w:br w:type="textWrapping"/>
              <w:t xml:space="preserve">A) Thalamus</w:t>
              <w:br w:type="textWrapping"/>
              <w:t xml:space="preserve">B) Cerebellum</w:t>
              <w:br w:type="textWrapping"/>
              <w:t xml:space="preserve">C) Limbic System</w:t>
              <w:br w:type="textWrapping"/>
              <w:t xml:space="preserve">D) Pons Varolii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spacing w:after="0" w:line="240" w:lineRule="auto"/>
              <w:ind w:firstLine="13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widowControl w:val="0"/>
              <w:spacing w:after="0" w:line="290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pStyle w:val="Heading3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Which of the following best describes the "all or none" law in nerve impulse transmission?</w:t>
            </w:r>
          </w:p>
          <w:p w:rsidR="00000000" w:rsidDel="00000000" w:rsidP="00000000" w:rsidRDefault="00000000" w:rsidRPr="00000000" w14:paraId="0000003B">
            <w:pPr>
              <w:spacing w:after="0" w:before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neuron will only fire if the stimulus exceeds the threshold level.</w:t>
            </w:r>
          </w:p>
          <w:p w:rsidR="00000000" w:rsidDel="00000000" w:rsidP="00000000" w:rsidRDefault="00000000" w:rsidRPr="00000000" w14:paraId="0000003C">
            <w:pPr>
              <w:spacing w:after="0" w:before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B) The neuron fires a stronger impulse if the stimulus is stronger.</w:t>
            </w:r>
          </w:p>
          <w:p w:rsidR="00000000" w:rsidDel="00000000" w:rsidP="00000000" w:rsidRDefault="00000000" w:rsidRPr="00000000" w14:paraId="0000003D">
            <w:pPr>
              <w:spacing w:after="0" w:before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C) The neuron can fire a weak impulse if the stimulus is weak.</w:t>
            </w:r>
          </w:p>
          <w:p w:rsidR="00000000" w:rsidDel="00000000" w:rsidP="00000000" w:rsidRDefault="00000000" w:rsidRPr="00000000" w14:paraId="0000003E">
            <w:pPr>
              <w:spacing w:after="0" w:before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D) The neuron gradually builds up an action potential over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spacing w:after="0" w:line="240" w:lineRule="auto"/>
              <w:ind w:firstLine="13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rHeight w:val="16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widowControl w:val="0"/>
              <w:spacing w:after="0" w:line="288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pStyle w:val="Heading3"/>
              <w:spacing w:after="0" w:before="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Which area of the brain is primarily responsible for language comprehension?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A) Broca's Area</w:t>
              <w:br w:type="textWrapping"/>
              <w:t xml:space="preserve">B) Wernicke's Area</w:t>
              <w:br w:type="textWrapping"/>
              <w:t xml:space="preserve">C) Motor Cortex</w:t>
              <w:br w:type="textWrapping"/>
              <w:t xml:space="preserve">D) Arcuate Fasciculus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spacing w:after="0" w:line="240" w:lineRule="auto"/>
              <w:ind w:firstLine="13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widowControl w:val="0"/>
              <w:spacing w:after="0" w:line="290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pStyle w:val="Heading3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Which of the following brain wave types is typically associated with deep sleep?</w:t>
            </w:r>
          </w:p>
          <w:p w:rsidR="00000000" w:rsidDel="00000000" w:rsidP="00000000" w:rsidRDefault="00000000" w:rsidRPr="00000000" w14:paraId="00000048">
            <w:pPr>
              <w:pStyle w:val="Heading3"/>
              <w:spacing w:after="0" w:before="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A) Alpha waves </w:t>
            </w:r>
          </w:p>
          <w:p w:rsidR="00000000" w:rsidDel="00000000" w:rsidP="00000000" w:rsidRDefault="00000000" w:rsidRPr="00000000" w14:paraId="00000049">
            <w:pPr>
              <w:pStyle w:val="Heading3"/>
              <w:spacing w:after="0" w:before="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B) Beta waves</w:t>
            </w:r>
          </w:p>
          <w:p w:rsidR="00000000" w:rsidDel="00000000" w:rsidP="00000000" w:rsidRDefault="00000000" w:rsidRPr="00000000" w14:paraId="0000004A">
            <w:pPr>
              <w:spacing w:after="0" w:before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C) Theta waves   </w:t>
            </w:r>
          </w:p>
          <w:p w:rsidR="00000000" w:rsidDel="00000000" w:rsidP="00000000" w:rsidRDefault="00000000" w:rsidRPr="00000000" w14:paraId="0000004B">
            <w:pPr>
              <w:spacing w:after="0" w:before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D) Delta waves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spacing w:after="0" w:line="240" w:lineRule="auto"/>
              <w:ind w:firstLine="13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</w:tbl>
    <w:p w:rsidR="00000000" w:rsidDel="00000000" w:rsidP="00000000" w:rsidRDefault="00000000" w:rsidRPr="00000000" w14:paraId="0000004E">
      <w:pPr>
        <w:widowControl w:val="0"/>
        <w:spacing w:after="0" w:before="3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widowControl w:val="0"/>
        <w:spacing w:after="0" w:line="240" w:lineRule="auto"/>
        <w:ind w:left="662" w:right="-1044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Part B. 10 Marks. Time: 20 Minutes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(Cognitive Level: Remember/Understand/Apply)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widowControl w:val="0"/>
        <w:spacing w:after="7" w:before="1" w:line="240" w:lineRule="auto"/>
        <w:ind w:left="662" w:right="404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Two-Three sentences.  2 Marks Each. Answer All Questions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widowControl w:val="0"/>
        <w:spacing w:after="7" w:before="1" w:line="240" w:lineRule="auto"/>
        <w:ind w:left="662" w:right="404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540.0" w:type="dxa"/>
        <w:jc w:val="left"/>
        <w:tblInd w:w="437.0" w:type="dxa"/>
        <w:tblLayout w:type="fixed"/>
        <w:tblLook w:val="0400"/>
      </w:tblPr>
      <w:tblGrid>
        <w:gridCol w:w="735"/>
        <w:gridCol w:w="2715"/>
        <w:gridCol w:w="3086.6666666666656"/>
        <w:gridCol w:w="1278.3333333333344"/>
        <w:gridCol w:w="1725"/>
        <w:tblGridChange w:id="0">
          <w:tblGrid>
            <w:gridCol w:w="735"/>
            <w:gridCol w:w="2715"/>
            <w:gridCol w:w="3086.6666666666656"/>
            <w:gridCol w:w="1278.3333333333344"/>
            <w:gridCol w:w="1725"/>
          </w:tblGrid>
        </w:tblGridChange>
      </w:tblGrid>
      <w:tr>
        <w:trPr>
          <w:cantSplit w:val="0"/>
          <w:trHeight w:val="5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widowControl w:val="0"/>
              <w:spacing w:after="0" w:line="246" w:lineRule="auto"/>
              <w:ind w:left="24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53">
            <w:pPr>
              <w:widowControl w:val="0"/>
              <w:spacing w:after="0" w:before="1" w:line="239" w:lineRule="auto"/>
              <w:ind w:left="24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widowControl w:val="0"/>
              <w:spacing w:after="0" w:before="120" w:line="240" w:lineRule="auto"/>
              <w:ind w:right="-15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Question</w:t>
            </w:r>
          </w:p>
          <w:p w:rsidR="00000000" w:rsidDel="00000000" w:rsidP="00000000" w:rsidRDefault="00000000" w:rsidRPr="00000000" w14:paraId="00000055">
            <w:pPr>
              <w:widowControl w:val="0"/>
              <w:spacing w:after="0" w:before="120" w:line="240" w:lineRule="auto"/>
              <w:ind w:right="-15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widowControl w:val="0"/>
              <w:spacing w:after="0" w:line="245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58">
            <w:pPr>
              <w:widowControl w:val="0"/>
              <w:spacing w:after="0" w:line="246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widowControl w:val="0"/>
              <w:spacing w:after="0" w:line="246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5A">
            <w:pPr>
              <w:widowControl w:val="0"/>
              <w:spacing w:after="0" w:before="1" w:line="239" w:lineRule="auto"/>
              <w:ind w:left="100" w:right="98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widowControl w:val="0"/>
              <w:spacing w:after="0" w:line="290" w:lineRule="auto"/>
              <w:ind w:left="27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</w:t>
            </w:r>
          </w:p>
          <w:p w:rsidR="00000000" w:rsidDel="00000000" w:rsidP="00000000" w:rsidRDefault="00000000" w:rsidRPr="00000000" w14:paraId="0000005C">
            <w:pPr>
              <w:widowControl w:val="0"/>
              <w:spacing w:after="0" w:line="290" w:lineRule="auto"/>
              <w:ind w:left="27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Match the following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widowControl w:val="0"/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Remember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B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widowControl w:val="0"/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a. Cerebellum  </w:t>
              <w:tab/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Relays sensory information to the cortex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widowControl w:val="0"/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b. Hypothalamus</w:t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Coordination of movement and balance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widowControl w:val="0"/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c. Thalamus</w:t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Regulates emotions and autonomic functions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widowControl w:val="0"/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d. Limbic System</w:t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Controls body temperature and hunger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widowControl w:val="0"/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widowControl w:val="0"/>
              <w:spacing w:after="0" w:line="288" w:lineRule="auto"/>
              <w:ind w:left="27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are excitatory and inhibitory neurotransmitters? Give two examples.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widowControl w:val="0"/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widowControl w:val="0"/>
              <w:spacing w:after="0" w:line="290" w:lineRule="auto"/>
              <w:ind w:left="27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is an action potential?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widowControl w:val="0"/>
              <w:spacing w:after="0" w:line="288" w:lineRule="auto"/>
              <w:ind w:left="27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Describe the role of the Arcuate Fasciculus.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widowControl w:val="0"/>
              <w:spacing w:after="0" w:line="290" w:lineRule="auto"/>
              <w:ind w:left="27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Comment on the applications of deep brain stimulation.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widowControl w:val="0"/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</w:tbl>
    <w:p w:rsidR="00000000" w:rsidDel="00000000" w:rsidP="00000000" w:rsidRDefault="00000000" w:rsidRPr="00000000" w14:paraId="0000008E">
      <w:pPr>
        <w:widowControl w:val="0"/>
        <w:spacing w:after="0" w:line="240" w:lineRule="auto"/>
        <w:ind w:left="3138" w:right="3320" w:firstLine="3.00000000000011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widowControl w:val="0"/>
        <w:spacing w:after="0" w:line="240" w:lineRule="auto"/>
        <w:ind w:right="-1044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Part C. 16 Marks. Time: 35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Minutes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(Cognitive level: Remember/Understand/Apply/Analyse)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ind w:right="-1044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Short Answer. 4 Marks Each. Answer all 4 questions, choosing among options (a) and (b) within each question.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widowControl w:val="0"/>
        <w:spacing w:after="0" w:line="240" w:lineRule="auto"/>
        <w:ind w:left="662" w:right="83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26.999999999998" w:type="dxa"/>
        <w:jc w:val="left"/>
        <w:tblInd w:w="437.0" w:type="dxa"/>
        <w:tblLayout w:type="fixed"/>
        <w:tblLook w:val="0400"/>
      </w:tblPr>
      <w:tblGrid>
        <w:gridCol w:w="819"/>
        <w:gridCol w:w="5833"/>
        <w:gridCol w:w="1417"/>
        <w:gridCol w:w="1558"/>
        <w:tblGridChange w:id="0">
          <w:tblGrid>
            <w:gridCol w:w="819"/>
            <w:gridCol w:w="5833"/>
            <w:gridCol w:w="1417"/>
            <w:gridCol w:w="1558"/>
          </w:tblGrid>
        </w:tblGridChange>
      </w:tblGrid>
      <w:tr>
        <w:trPr>
          <w:cantSplit w:val="0"/>
          <w:trHeight w:val="5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6" w:lineRule="auto"/>
              <w:ind w:left="24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93">
            <w:pPr>
              <w:widowControl w:val="0"/>
              <w:spacing w:after="0" w:before="1" w:line="239" w:lineRule="auto"/>
              <w:ind w:left="24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widowControl w:val="0"/>
              <w:spacing w:after="0" w:before="120" w:line="240" w:lineRule="auto"/>
              <w:ind w:right="-15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5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96">
            <w:pPr>
              <w:widowControl w:val="0"/>
              <w:spacing w:after="0" w:line="246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6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98">
            <w:pPr>
              <w:widowControl w:val="0"/>
              <w:spacing w:after="0" w:before="1" w:line="239" w:lineRule="auto"/>
              <w:ind w:left="100" w:right="98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widowControl w:val="0"/>
              <w:spacing w:after="0" w:line="290" w:lineRule="auto"/>
              <w:ind w:left="135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12.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a) Discuss the functions of cranial nerves and spinal nerves.</w:t>
            </w:r>
          </w:p>
          <w:p w:rsidR="00000000" w:rsidDel="00000000" w:rsidP="00000000" w:rsidRDefault="00000000" w:rsidRPr="00000000" w14:paraId="0000009B">
            <w:pPr>
              <w:widowControl w:val="0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9C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(b) Describe the functions of the cerebrum and cerebral cortex.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widowControl w:val="0"/>
              <w:spacing w:after="0" w:before="0" w:line="240" w:lineRule="auto"/>
              <w:ind w:hanging="146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widowControl w:val="0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widowControl w:val="0"/>
              <w:spacing w:after="0" w:line="290" w:lineRule="auto"/>
              <w:ind w:left="135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13.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0">
            <w:pPr>
              <w:widowControl w:val="0"/>
              <w:spacing w:after="0" w:before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(a) How does cerebral lateralization affect handedness?</w:t>
            </w:r>
          </w:p>
          <w:p w:rsidR="00000000" w:rsidDel="00000000" w:rsidP="00000000" w:rsidRDefault="00000000" w:rsidRPr="00000000" w14:paraId="000000A1">
            <w:pPr>
              <w:widowControl w:val="0"/>
              <w:spacing w:after="0" w:before="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A2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(b) What are the major sex differences observed in cerebral functions?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widowControl w:val="0"/>
              <w:spacing w:after="0" w:before="0" w:line="240" w:lineRule="auto"/>
              <w:ind w:hanging="146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widowControl w:val="0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5">
            <w:pPr>
              <w:widowControl w:val="0"/>
              <w:spacing w:after="0" w:line="290" w:lineRule="auto"/>
              <w:ind w:left="135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14. </w:t>
            </w:r>
          </w:p>
          <w:p w:rsidR="00000000" w:rsidDel="00000000" w:rsidP="00000000" w:rsidRDefault="00000000" w:rsidRPr="00000000" w14:paraId="000000A6">
            <w:pPr>
              <w:widowControl w:val="0"/>
              <w:spacing w:after="0" w:line="290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(a) Apply your understanding of norepinephrine to explain its role in the body.</w:t>
            </w:r>
          </w:p>
          <w:p w:rsidR="00000000" w:rsidDel="00000000" w:rsidP="00000000" w:rsidRDefault="00000000" w:rsidRPr="00000000" w14:paraId="000000A8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A9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(b) Analyze the reflex action with suitable examples.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widowControl w:val="0"/>
              <w:spacing w:after="0" w:before="0" w:line="240" w:lineRule="auto"/>
              <w:ind w:hanging="146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Analyse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widowControl w:val="0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C">
            <w:pPr>
              <w:widowControl w:val="0"/>
              <w:spacing w:after="0" w:line="290" w:lineRule="auto"/>
              <w:ind w:left="135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15.</w:t>
            </w:r>
          </w:p>
          <w:p w:rsidR="00000000" w:rsidDel="00000000" w:rsidP="00000000" w:rsidRDefault="00000000" w:rsidRPr="00000000" w14:paraId="000000AD">
            <w:pPr>
              <w:widowControl w:val="0"/>
              <w:spacing w:after="0" w:line="288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(a) Comment on the applications of brain lesioning with respect to neurological disorders.</w:t>
            </w:r>
          </w:p>
          <w:p w:rsidR="00000000" w:rsidDel="00000000" w:rsidP="00000000" w:rsidRDefault="00000000" w:rsidRPr="00000000" w14:paraId="000000AF">
            <w:pPr>
              <w:widowControl w:val="0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B0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(b) Explain the applications of CT scan.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1">
            <w:pPr>
              <w:widowControl w:val="0"/>
              <w:spacing w:after="0" w:before="0" w:line="240" w:lineRule="auto"/>
              <w:ind w:hanging="146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2">
            <w:pPr>
              <w:widowControl w:val="0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</w:tbl>
    <w:p w:rsidR="00000000" w:rsidDel="00000000" w:rsidP="00000000" w:rsidRDefault="00000000" w:rsidRPr="00000000" w14:paraId="000000B3">
      <w:pPr>
        <w:widowControl w:val="0"/>
        <w:spacing w:after="0" w:line="240" w:lineRule="auto"/>
        <w:ind w:left="662" w:right="83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spacing w:after="0" w:lineRule="auto"/>
        <w:ind w:right="-1044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Part D. 24 Marks. Time: 60 Minutes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(Cognitive Level: understand/Apply/Analyse/Evaluate/Create)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pacing w:after="0" w:lineRule="auto"/>
        <w:ind w:right="-1044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Long Answer. 6 Marks Each. Answer all 4 questions, choosing among options (a) and (b)  within each question.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B6">
      <w:pPr>
        <w:widowControl w:val="0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628.0" w:type="dxa"/>
        <w:jc w:val="left"/>
        <w:tblInd w:w="437.0" w:type="dxa"/>
        <w:tblLayout w:type="fixed"/>
        <w:tblLook w:val="0400"/>
      </w:tblPr>
      <w:tblGrid>
        <w:gridCol w:w="819"/>
        <w:gridCol w:w="5833"/>
        <w:gridCol w:w="1276"/>
        <w:gridCol w:w="1700"/>
        <w:tblGridChange w:id="0">
          <w:tblGrid>
            <w:gridCol w:w="819"/>
            <w:gridCol w:w="5833"/>
            <w:gridCol w:w="1276"/>
            <w:gridCol w:w="1700"/>
          </w:tblGrid>
        </w:tblGridChange>
      </w:tblGrid>
      <w:tr>
        <w:trPr>
          <w:cantSplit w:val="0"/>
          <w:trHeight w:val="5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widowControl w:val="0"/>
              <w:spacing w:after="0" w:line="246" w:lineRule="auto"/>
              <w:ind w:left="247" w:hanging="11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B8">
            <w:pPr>
              <w:widowControl w:val="0"/>
              <w:spacing w:after="0" w:before="1" w:line="239" w:lineRule="auto"/>
              <w:ind w:left="247" w:hanging="11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9">
            <w:pPr>
              <w:widowControl w:val="0"/>
              <w:spacing w:after="0" w:before="120" w:line="240" w:lineRule="auto"/>
              <w:ind w:right="-15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A">
            <w:pPr>
              <w:widowControl w:val="0"/>
              <w:spacing w:after="0" w:line="245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BB">
            <w:pPr>
              <w:widowControl w:val="0"/>
              <w:spacing w:after="0" w:line="246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widowControl w:val="0"/>
              <w:spacing w:after="0" w:line="246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BD">
            <w:pPr>
              <w:widowControl w:val="0"/>
              <w:spacing w:after="0" w:before="1" w:line="239" w:lineRule="auto"/>
              <w:ind w:left="100" w:right="98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widowControl w:val="0"/>
              <w:spacing w:after="0" w:line="290" w:lineRule="auto"/>
              <w:ind w:left="135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F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(a) Describe the structure and types of neurons.</w:t>
            </w:r>
          </w:p>
          <w:p w:rsidR="00000000" w:rsidDel="00000000" w:rsidP="00000000" w:rsidRDefault="00000000" w:rsidRPr="00000000" w14:paraId="000000C0">
            <w:pPr>
              <w:widowControl w:val="0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C1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(b).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 the role of glial cells in the nervous system.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3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4">
            <w:pPr>
              <w:widowControl w:val="0"/>
              <w:spacing w:after="0" w:line="290" w:lineRule="auto"/>
              <w:ind w:left="135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5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(a) Describe the structure and functions of the spinal cord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widowControl w:val="0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C7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(b) Define synaptic transmission and distinguish between chemical and electrical synapses.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8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9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A">
            <w:pPr>
              <w:widowControl w:val="0"/>
              <w:spacing w:after="0" w:line="290" w:lineRule="auto"/>
              <w:ind w:left="135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B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(a) Analyse how the symptoms of Wernicke’s aphasia differ from those of Broca’s aphasia and the implications for communication.</w:t>
            </w:r>
          </w:p>
          <w:p w:rsidR="00000000" w:rsidDel="00000000" w:rsidP="00000000" w:rsidRDefault="00000000" w:rsidRPr="00000000" w14:paraId="000000CC">
            <w:pPr>
              <w:widowControl w:val="0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CD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(b) Discuss the impact of brain damage on language functions, with a focus on conduction aphasia and global aphasia.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E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Analyse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F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widowControl w:val="0"/>
              <w:spacing w:after="0" w:line="290" w:lineRule="auto"/>
              <w:ind w:left="135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19.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1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(a) Explain how deep brain stimulation and stereotactic surgery can be used in neurological conditions.</w:t>
            </w:r>
          </w:p>
          <w:p w:rsidR="00000000" w:rsidDel="00000000" w:rsidP="00000000" w:rsidRDefault="00000000" w:rsidRPr="00000000" w14:paraId="000000D2">
            <w:pPr>
              <w:widowControl w:val="0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D3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(b) Comment on the working principle and applications of PET scan.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4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</w:tbl>
    <w:p w:rsidR="00000000" w:rsidDel="00000000" w:rsidP="00000000" w:rsidRDefault="00000000" w:rsidRPr="00000000" w14:paraId="000000D6">
      <w:pPr>
        <w:widowControl w:val="0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widowControl w:val="0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widowControl w:val="0"/>
        <w:tabs>
          <w:tab w:val="left" w:leader="none" w:pos="1080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tbl>
      <w:tblPr>
        <w:tblStyle w:val="Table6"/>
        <w:tblW w:w="9639.0" w:type="dxa"/>
        <w:jc w:val="left"/>
        <w:tblInd w:w="529.0" w:type="dxa"/>
        <w:tblLayout w:type="fixed"/>
        <w:tblLook w:val="0400"/>
      </w:tblPr>
      <w:tblGrid>
        <w:gridCol w:w="1559"/>
        <w:gridCol w:w="1190"/>
        <w:gridCol w:w="1530"/>
        <w:gridCol w:w="543"/>
        <w:gridCol w:w="1608"/>
        <w:gridCol w:w="1597"/>
        <w:gridCol w:w="1612"/>
        <w:tblGridChange w:id="0">
          <w:tblGrid>
            <w:gridCol w:w="1559"/>
            <w:gridCol w:w="1190"/>
            <w:gridCol w:w="1530"/>
            <w:gridCol w:w="543"/>
            <w:gridCol w:w="1608"/>
            <w:gridCol w:w="1597"/>
            <w:gridCol w:w="161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9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Cognitive Level</w:t>
            </w:r>
          </w:p>
        </w:tc>
        <w:tc>
          <w:tcPr/>
          <w:p w:rsidR="00000000" w:rsidDel="00000000" w:rsidP="00000000" w:rsidRDefault="00000000" w:rsidRPr="00000000" w14:paraId="000000DA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Marks</w:t>
            </w:r>
          </w:p>
        </w:tc>
        <w:tc>
          <w:tcPr/>
          <w:p w:rsidR="00000000" w:rsidDel="00000000" w:rsidP="00000000" w:rsidRDefault="00000000" w:rsidRPr="00000000" w14:paraId="000000DB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Percentage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C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Course Outcomes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Marks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Percentage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0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Remember</w:t>
            </w:r>
          </w:p>
        </w:tc>
        <w:tc>
          <w:tcPr/>
          <w:p w:rsidR="00000000" w:rsidDel="00000000" w:rsidP="00000000" w:rsidRDefault="00000000" w:rsidRPr="00000000" w14:paraId="000000E1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2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14.28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E3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E5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6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7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E8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9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46.42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EA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0EC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D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28.57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E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Apply</w:t>
            </w:r>
          </w:p>
        </w:tc>
        <w:tc>
          <w:tcPr/>
          <w:p w:rsidR="00000000" w:rsidDel="00000000" w:rsidP="00000000" w:rsidRDefault="00000000" w:rsidRPr="00000000" w14:paraId="000000EF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0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21.42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F1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CO3</w:t>
            </w:r>
          </w:p>
        </w:tc>
        <w:tc>
          <w:tcPr/>
          <w:p w:rsidR="00000000" w:rsidDel="00000000" w:rsidP="00000000" w:rsidRDefault="00000000" w:rsidRPr="00000000" w14:paraId="000000F3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4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5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Analyse</w:t>
            </w:r>
          </w:p>
        </w:tc>
        <w:tc>
          <w:tcPr/>
          <w:p w:rsidR="00000000" w:rsidDel="00000000" w:rsidP="00000000" w:rsidRDefault="00000000" w:rsidRPr="00000000" w14:paraId="000000F6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7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17.85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F8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CO4</w:t>
            </w:r>
          </w:p>
        </w:tc>
        <w:tc>
          <w:tcPr/>
          <w:p w:rsidR="00000000" w:rsidDel="00000000" w:rsidP="00000000" w:rsidRDefault="00000000" w:rsidRPr="00000000" w14:paraId="000000FA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B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21.43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C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Evaluate</w:t>
            </w:r>
          </w:p>
        </w:tc>
        <w:tc>
          <w:tcPr/>
          <w:p w:rsidR="00000000" w:rsidDel="00000000" w:rsidP="00000000" w:rsidRDefault="00000000" w:rsidRPr="00000000" w14:paraId="000000FD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E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FF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2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3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Create</w:t>
            </w:r>
          </w:p>
        </w:tc>
        <w:tc>
          <w:tcPr/>
          <w:p w:rsidR="00000000" w:rsidDel="00000000" w:rsidP="00000000" w:rsidRDefault="00000000" w:rsidRPr="00000000" w14:paraId="00000104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5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06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9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A">
            <w:pPr>
              <w:widowControl w:val="0"/>
              <w:tabs>
                <w:tab w:val="left" w:leader="none" w:pos="1080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TOTAL</w:t>
            </w:r>
          </w:p>
        </w:tc>
        <w:tc>
          <w:tcPr/>
          <w:p w:rsidR="00000000" w:rsidDel="00000000" w:rsidP="00000000" w:rsidRDefault="00000000" w:rsidRPr="00000000" w14:paraId="0000010B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56</w:t>
            </w:r>
          </w:p>
        </w:tc>
        <w:tc>
          <w:tcPr/>
          <w:p w:rsidR="00000000" w:rsidDel="00000000" w:rsidP="00000000" w:rsidRDefault="00000000" w:rsidRPr="00000000" w14:paraId="0000010C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100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0D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TOTAL</w:t>
            </w:r>
          </w:p>
        </w:tc>
        <w:tc>
          <w:tcPr/>
          <w:p w:rsidR="00000000" w:rsidDel="00000000" w:rsidP="00000000" w:rsidRDefault="00000000" w:rsidRPr="00000000" w14:paraId="0000010F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56</w:t>
            </w:r>
          </w:p>
        </w:tc>
        <w:tc>
          <w:tcPr/>
          <w:p w:rsidR="00000000" w:rsidDel="00000000" w:rsidP="00000000" w:rsidRDefault="00000000" w:rsidRPr="00000000" w14:paraId="00000110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111">
      <w:pPr>
        <w:widowControl w:val="0"/>
        <w:tabs>
          <w:tab w:val="left" w:leader="none" w:pos="1080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widowControl w:val="0"/>
        <w:tabs>
          <w:tab w:val="left" w:leader="none" w:pos="1080"/>
        </w:tabs>
        <w:spacing w:after="0" w:line="250" w:lineRule="auto"/>
        <w:ind w:left="2" w:right="182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13">
      <w:pPr>
        <w:widowControl w:val="0"/>
        <w:tabs>
          <w:tab w:val="left" w:leader="none" w:pos="1080"/>
        </w:tabs>
        <w:spacing w:after="0" w:line="250" w:lineRule="auto"/>
        <w:ind w:left="2" w:right="182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widowControl w:val="0"/>
        <w:tabs>
          <w:tab w:val="left" w:leader="none" w:pos="1080"/>
        </w:tabs>
        <w:spacing w:after="0" w:line="250" w:lineRule="auto"/>
        <w:ind w:left="2" w:right="182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SimSun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margin">
                <wp:posOffset>1595438</wp:posOffset>
              </wp:positionH>
              <wp:positionV relativeFrom="topMargin">
                <wp:posOffset>193358</wp:posOffset>
              </wp:positionV>
              <wp:extent cx="2737485" cy="742662"/>
              <wp:effectExtent b="0" l="0" r="0" t="0"/>
              <wp:wrapNone/>
              <wp:docPr id="66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982025" y="3482825"/>
                        <a:ext cx="300420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10" w:line="264.0000057220459"/>
                            <w:ind w:left="1103.0000305175781" w:right="1101.9999694824219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University of Kerala 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10" w:line="264.0000057220459"/>
                            <w:ind w:left="1103.0000305175781" w:right="1101.9999694824219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UoK -FYUGP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9.0000057220459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Pedagogical Approaches and Evaluation - 202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4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margin">
                <wp:posOffset>1595438</wp:posOffset>
              </wp:positionH>
              <wp:positionV relativeFrom="topMargin">
                <wp:posOffset>193358</wp:posOffset>
              </wp:positionV>
              <wp:extent cx="2737485" cy="742662"/>
              <wp:effectExtent b="0" l="0" r="0" t="0"/>
              <wp:wrapNone/>
              <wp:docPr id="66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737485" cy="742662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667385" cy="667385"/>
          <wp:effectExtent b="0" l="0" r="0" t="0"/>
          <wp:wrapNone/>
          <wp:docPr id="67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SimSun" w:cs="SimSun" w:eastAsia="SimSun" w:hAnsi="SimSun"/>
      <w:b w:val="1"/>
      <w:i w:val="0"/>
      <w:smallCaps w:val="0"/>
      <w:strike w:val="0"/>
      <w:color w:val="000000"/>
      <w:sz w:val="27"/>
      <w:szCs w:val="27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96095"/>
    <w:pPr>
      <w:spacing w:after="160" w:line="259" w:lineRule="auto"/>
    </w:pPr>
    <w:rPr>
      <w:rFonts w:asciiTheme="minorHAnsi" w:cstheme="minorBidi" w:eastAsiaTheme="minorHAnsi" w:hAnsiTheme="minorHAnsi"/>
      <w:sz w:val="22"/>
      <w:szCs w:val="22"/>
      <w:lang w:eastAsia="en-US"/>
    </w:rPr>
  </w:style>
  <w:style w:type="paragraph" w:styleId="Heading3">
    <w:name w:val="heading 3"/>
    <w:next w:val="Normal"/>
    <w:uiPriority w:val="9"/>
    <w:unhideWhenUsed w:val="1"/>
    <w:qFormat w:val="1"/>
    <w:pPr>
      <w:spacing w:afterAutospacing="1" w:beforeAutospacing="1"/>
      <w:outlineLvl w:val="2"/>
    </w:pPr>
    <w:rPr>
      <w:rFonts w:ascii="SimSun" w:hAnsi="SimSun" w:hint="eastAsia"/>
      <w:b w:val="1"/>
      <w:bCs w:val="1"/>
      <w:sz w:val="27"/>
      <w:szCs w:val="27"/>
      <w:lang w:eastAsia="zh-CN" w:val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link w:val="BodyTextChar"/>
    <w:uiPriority w:val="99"/>
    <w:semiHidden w:val="1"/>
    <w:unhideWhenUsed w:val="1"/>
    <w:pPr>
      <w:spacing w:after="120"/>
    </w:pPr>
  </w:style>
  <w:style w:type="paragraph" w:styleId="Footer">
    <w:name w:val="footer"/>
    <w:basedOn w:val="Normal"/>
    <w:link w:val="FooterChar"/>
    <w:uiPriority w:val="99"/>
    <w:unhideWhenUsed w:val="1"/>
    <w:qFormat w:val="1"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 w:val="1"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uiPriority w:val="99"/>
    <w:semiHidden w:val="1"/>
    <w:unhideWhenUsed w:val="1"/>
    <w:pPr>
      <w:spacing w:afterAutospacing="1" w:beforeAutospacing="1"/>
    </w:pPr>
    <w:rPr>
      <w:sz w:val="24"/>
      <w:szCs w:val="24"/>
      <w:lang w:eastAsia="zh-CN" w:val="en-US"/>
    </w:rPr>
  </w:style>
  <w:style w:type="character" w:styleId="Strong">
    <w:name w:val="Strong"/>
    <w:basedOn w:val="DefaultParagraphFont"/>
    <w:uiPriority w:val="22"/>
    <w:qFormat w:val="1"/>
    <w:rPr>
      <w:b w:val="1"/>
      <w:bCs w:val="1"/>
    </w:rPr>
  </w:style>
  <w:style w:type="character" w:styleId="HeaderChar" w:customStyle="1">
    <w:name w:val="Header Char"/>
    <w:basedOn w:val="DefaultParagraphFont"/>
    <w:link w:val="Header"/>
    <w:uiPriority w:val="99"/>
  </w:style>
  <w:style w:type="character" w:styleId="FooterChar" w:customStyle="1">
    <w:name w:val="Footer Char"/>
    <w:basedOn w:val="DefaultParagraphFont"/>
    <w:link w:val="Footer"/>
    <w:uiPriority w:val="99"/>
  </w:style>
  <w:style w:type="character" w:styleId="BodyTextChar" w:customStyle="1">
    <w:name w:val="Body Text Char"/>
    <w:basedOn w:val="DefaultParagraphFont"/>
    <w:link w:val="BodyText"/>
    <w:uiPriority w:val="99"/>
    <w:semiHidden w:val="1"/>
    <w:qFormat w:val="1"/>
  </w:style>
  <w:style w:type="table" w:styleId="TableGrid">
    <w:name w:val="Table Grid"/>
    <w:basedOn w:val="TableNormal"/>
    <w:uiPriority w:val="39"/>
    <w:rsid w:val="00912B3C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99"/>
    <w:unhideWhenUsed w:val="1"/>
    <w:rsid w:val="00912B3C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nGDlW5q+jpYwrYwpvnVlBUgZjg==">CgMxLjA4AHIhMWNJMWhERUNCZDNYakgtQjI3MzVZb1R5Ri1mUThoOUpK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2024-09-10T16:15:00Z</dcterms:created>
  <dc:creator>sajeeb khan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1033-12.2.0.13472</vt:lpwstr>
  </property>
  <property fmtid="{D5CDD505-2E9C-101B-9397-08002B2CF9AE}" pid="3" name="ICV">
    <vt:lpwstr>C7802143423C4A08B2D0BA712A4CDD65_12</vt:lpwstr>
  </property>
</Properties>
</file>