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before="9" w:line="240" w:lineRule="auto"/>
        <w:ind w:firstLine="42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8.0" w:type="dxa"/>
        <w:jc w:val="left"/>
        <w:tblInd w:w="432.0" w:type="dxa"/>
        <w:tblLayout w:type="fixed"/>
        <w:tblLook w:val="0400"/>
      </w:tblPr>
      <w:tblGrid>
        <w:gridCol w:w="5496"/>
        <w:gridCol w:w="425"/>
        <w:gridCol w:w="3687"/>
        <w:tblGridChange w:id="0">
          <w:tblGrid>
            <w:gridCol w:w="5496"/>
            <w:gridCol w:w="425"/>
            <w:gridCol w:w="3687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widowControl w:val="0"/>
              <w:spacing w:after="0" w:before="2" w:line="261.99999999999994" w:lineRule="auto"/>
              <w:ind w:left="0" w:right="3832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Discipline: Zoology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Time: 1 Hour 30Minutes  (90Mins.)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Code: UK1DSCZOO102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CourseTitle: Diversity of Non-Chordates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 of Course: DSC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Semester:1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AcademicLevel:100-199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widowControl w:val="0"/>
              <w:spacing w:after="0" w:line="268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Credit:4, Theory: 3 Credit+ Practical : 1 Credit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64" w:lineRule="auto"/>
              <w:ind w:left="108" w:right="-8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(Applicable for 4 Credit Course with 1 Credit Practical Also)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widowControl w:val="0"/>
        <w:spacing w:after="0" w:line="244" w:lineRule="auto"/>
        <w:ind w:left="662" w:right="84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="245" w:lineRule="auto"/>
        <w:ind w:left="662" w:right="84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A .6 Marks. Time:  6 Minutes</w:t>
      </w:r>
    </w:p>
    <w:p w:rsidR="00000000" w:rsidDel="00000000" w:rsidP="00000000" w:rsidRDefault="00000000" w:rsidRPr="00000000" w14:paraId="0000001D">
      <w:pPr>
        <w:widowControl w:val="0"/>
        <w:spacing w:after="8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Objective  Type.  1 Mark Each. Answer All Questions</w:t>
      </w:r>
    </w:p>
    <w:p w:rsidR="00000000" w:rsidDel="00000000" w:rsidP="00000000" w:rsidRDefault="00000000" w:rsidRPr="00000000" w14:paraId="0000001E">
      <w:pPr>
        <w:widowControl w:val="0"/>
        <w:spacing w:after="8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 Level: Remember/Understand)</w:t>
      </w:r>
    </w:p>
    <w:p w:rsidR="00000000" w:rsidDel="00000000" w:rsidP="00000000" w:rsidRDefault="00000000" w:rsidRPr="00000000" w14:paraId="0000001F">
      <w:pPr>
        <w:widowControl w:val="0"/>
        <w:spacing w:after="8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8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90.0" w:type="dxa"/>
        <w:jc w:val="left"/>
        <w:tblInd w:w="432.0" w:type="dxa"/>
        <w:tblLayout w:type="fixed"/>
        <w:tblLook w:val="0400"/>
      </w:tblPr>
      <w:tblGrid>
        <w:gridCol w:w="825"/>
        <w:gridCol w:w="5820"/>
        <w:gridCol w:w="1350"/>
        <w:gridCol w:w="1695"/>
        <w:tblGridChange w:id="0">
          <w:tblGrid>
            <w:gridCol w:w="825"/>
            <w:gridCol w:w="5820"/>
            <w:gridCol w:w="1350"/>
            <w:gridCol w:w="1695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widowControl w:val="0"/>
              <w:spacing w:after="0" w:line="245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41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spacing w:after="0" w:before="118" w:line="240" w:lineRule="auto"/>
              <w:ind w:right="319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5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widowControl w:val="0"/>
              <w:spacing w:after="0" w:line="245" w:lineRule="auto"/>
              <w:ind w:left="101" w:right="95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="241" w:lineRule="auto"/>
              <w:ind w:left="100" w:right="98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Outcome(CO)</w:t>
            </w:r>
          </w:p>
        </w:tc>
      </w:tr>
      <w:tr>
        <w:trPr>
          <w:cantSplit w:val="0"/>
          <w:trHeight w:val="13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widowControl w:val="0"/>
              <w:spacing w:after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is a bioluminescent protist?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Euglena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Paramecium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C) Noctiluca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D) Trichonympha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widowControl w:val="0"/>
              <w:spacing w:after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is NOT a characteristic of annelids?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Metamerism</w:t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Polyp Stage</w:t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C) Setae</w:t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D) Parapodia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9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widowControl w:val="0"/>
              <w:spacing w:after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phylum includes the pearl oyster and cuttlefish?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Annelida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Arthropoda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Mollusca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Echinodermata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widowControl w:val="0"/>
              <w:spacing w:after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exoskeleton of arthropods made of?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Collagen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Chitin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C) Keratin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D) Cellulose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widowControl w:val="0"/>
              <w:spacing w:after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group of animals to which Sycon belongs can be best described as?</w:t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Multicellular having tissue organization, but not a body cavity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Unicellular or acellular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Multicellular with a gastrovascular cavity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Multicellular without any tissue 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widowControl w:val="0"/>
              <w:spacing w:after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Five-Kingdom classification was proposed by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A)Earnest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Haeckel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 H Whittaker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C)T.H.Morgan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D)Carolus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Linnaeus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58">
      <w:pPr>
        <w:widowControl w:val="0"/>
        <w:spacing w:after="0" w:before="3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after="0" w:line="240" w:lineRule="auto"/>
        <w:ind w:left="662" w:right="84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5A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Short Answer. 2 Marks Each.  Answer All Questions</w:t>
      </w:r>
    </w:p>
    <w:p w:rsidR="00000000" w:rsidDel="00000000" w:rsidP="00000000" w:rsidRDefault="00000000" w:rsidRPr="00000000" w14:paraId="0000005B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Understand/Apply)</w:t>
      </w:r>
    </w:p>
    <w:p w:rsidR="00000000" w:rsidDel="00000000" w:rsidP="00000000" w:rsidRDefault="00000000" w:rsidRPr="00000000" w14:paraId="0000005C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28.0" w:type="dxa"/>
        <w:jc w:val="left"/>
        <w:tblInd w:w="432.0" w:type="dxa"/>
        <w:tblLayout w:type="fixed"/>
        <w:tblLook w:val="04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widowControl w:val="0"/>
              <w:spacing w:after="0" w:line="246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before="1" w:line="239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widowControl w:val="0"/>
              <w:spacing w:after="0" w:before="120" w:line="240" w:lineRule="auto"/>
              <w:ind w:right="-152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widowControl w:val="0"/>
              <w:spacing w:after="0" w:line="290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Match the following</w:t>
            </w:r>
          </w:p>
          <w:tbl>
            <w:tblPr>
              <w:tblStyle w:val="Table4"/>
              <w:tblW w:w="580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2904"/>
              <w:gridCol w:w="2904"/>
              <w:tblGridChange w:id="0">
                <w:tblGrid>
                  <w:gridCol w:w="2904"/>
                  <w:gridCol w:w="2904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6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 A</w:t>
                  </w:r>
                </w:p>
              </w:tc>
              <w:tc>
                <w:tcPr/>
                <w:p w:rsidR="00000000" w:rsidDel="00000000" w:rsidP="00000000" w:rsidRDefault="00000000" w:rsidRPr="00000000" w14:paraId="0000006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B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8">
                  <w:pPr>
                    <w:widowControl w:val="0"/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a.Euplectella</w:t>
                  </w:r>
                </w:p>
              </w:tc>
              <w:tc>
                <w:tcPr/>
                <w:p w:rsidR="00000000" w:rsidDel="00000000" w:rsidP="00000000" w:rsidRDefault="00000000" w:rsidRPr="00000000" w14:paraId="00000069">
                  <w:pPr>
                    <w:widowControl w:val="0"/>
                    <w:numPr>
                      <w:ilvl w:val="0"/>
                      <w:numId w:val="1"/>
                    </w:numPr>
                    <w:spacing w:after="0" w:line="240" w:lineRule="auto"/>
                    <w:ind w:left="360" w:hanging="360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Heparin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A">
                  <w:pPr>
                    <w:widowControl w:val="0"/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b. Physalia</w:t>
                  </w:r>
                </w:p>
              </w:tc>
              <w:tc>
                <w:tcPr/>
                <w:p w:rsidR="00000000" w:rsidDel="00000000" w:rsidP="00000000" w:rsidRDefault="00000000" w:rsidRPr="00000000" w14:paraId="0000006B">
                  <w:pPr>
                    <w:widowControl w:val="0"/>
                    <w:numPr>
                      <w:ilvl w:val="0"/>
                      <w:numId w:val="1"/>
                    </w:numPr>
                    <w:spacing w:after="0" w:line="240" w:lineRule="auto"/>
                    <w:ind w:left="360" w:hanging="360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Slipper animalcule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C">
                  <w:pPr>
                    <w:widowControl w:val="0"/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c. Leech</w:t>
                  </w:r>
                </w:p>
              </w:tc>
              <w:tc>
                <w:tcPr/>
                <w:p w:rsidR="00000000" w:rsidDel="00000000" w:rsidP="00000000" w:rsidRDefault="00000000" w:rsidRPr="00000000" w14:paraId="0000006D">
                  <w:pPr>
                    <w:widowControl w:val="0"/>
                    <w:numPr>
                      <w:ilvl w:val="0"/>
                      <w:numId w:val="1"/>
                    </w:numPr>
                    <w:spacing w:after="0" w:line="240" w:lineRule="auto"/>
                    <w:ind w:left="360" w:hanging="360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Pneumatophore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E">
                  <w:pPr>
                    <w:widowControl w:val="0"/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d. Paramecium</w:t>
                  </w:r>
                </w:p>
              </w:tc>
              <w:tc>
                <w:tcPr/>
                <w:p w:rsidR="00000000" w:rsidDel="00000000" w:rsidP="00000000" w:rsidRDefault="00000000" w:rsidRPr="00000000" w14:paraId="0000006F">
                  <w:pPr>
                    <w:widowControl w:val="0"/>
                    <w:numPr>
                      <w:ilvl w:val="0"/>
                      <w:numId w:val="1"/>
                    </w:numPr>
                    <w:spacing w:after="0" w:line="240" w:lineRule="auto"/>
                    <w:ind w:left="360" w:hanging="360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Venus Flower Basket</w:t>
                  </w:r>
                </w:p>
              </w:tc>
            </w:tr>
          </w:tbl>
          <w:p w:rsidR="00000000" w:rsidDel="00000000" w:rsidP="00000000" w:rsidRDefault="00000000" w:rsidRPr="00000000" w14:paraId="0000007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2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widowControl w:val="0"/>
              <w:spacing w:after="0" w:line="288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Sacculina, and explain how  it affects its host?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widowControl w:val="0"/>
              <w:spacing w:after="0" w:line="290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Compare and contrast the body plans of Radiata and Bilateria.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widowControl w:val="0"/>
              <w:spacing w:after="0" w:line="288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how the anatomical features of earthworms,   make them suitable for soil aeration and nutrient cycling.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7F">
      <w:pPr>
        <w:widowControl w:val="0"/>
        <w:spacing w:after="0" w:line="240" w:lineRule="auto"/>
        <w:ind w:left="3138" w:right="3320" w:firstLine="3.00000000000011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0"/>
        <w:spacing w:after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spacing w:after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C. 28 Marks. Time:  60 Minutes</w:t>
      </w:r>
    </w:p>
    <w:p w:rsidR="00000000" w:rsidDel="00000000" w:rsidP="00000000" w:rsidRDefault="00000000" w:rsidRPr="00000000" w14:paraId="00000082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Long Answer. 7marks each.  Answer all 4 Questions, choosing among options within each question.</w:t>
      </w:r>
    </w:p>
    <w:p w:rsidR="00000000" w:rsidDel="00000000" w:rsidP="00000000" w:rsidRDefault="00000000" w:rsidRPr="00000000" w14:paraId="00000083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Understand/Apply/Analyse/Evaluate/Create)</w:t>
      </w:r>
    </w:p>
    <w:p w:rsidR="00000000" w:rsidDel="00000000" w:rsidP="00000000" w:rsidRDefault="00000000" w:rsidRPr="00000000" w14:paraId="00000084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30.0" w:type="dxa"/>
        <w:jc w:val="left"/>
        <w:tblInd w:w="432.0" w:type="dxa"/>
        <w:tblLayout w:type="fixed"/>
        <w:tblLook w:val="0400"/>
      </w:tblPr>
      <w:tblGrid>
        <w:gridCol w:w="810"/>
        <w:gridCol w:w="5925"/>
        <w:gridCol w:w="1200"/>
        <w:gridCol w:w="1695"/>
        <w:tblGridChange w:id="0">
          <w:tblGrid>
            <w:gridCol w:w="810"/>
            <w:gridCol w:w="5925"/>
            <w:gridCol w:w="1200"/>
            <w:gridCol w:w="1695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widowControl w:val="0"/>
              <w:spacing w:after="0" w:line="246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86">
            <w:pPr>
              <w:widowControl w:val="0"/>
              <w:spacing w:after="0" w:before="1" w:line="239" w:lineRule="auto"/>
              <w:ind w:left="24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widowControl w:val="0"/>
              <w:spacing w:after="0" w:before="120" w:line="240" w:lineRule="auto"/>
              <w:ind w:right="-152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89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spacing w:after="0" w:line="246" w:lineRule="auto"/>
              <w:ind w:left="101" w:right="95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8B">
            <w:pPr>
              <w:widowControl w:val="0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  <w:p w:rsidR="00000000" w:rsidDel="00000000" w:rsidP="00000000" w:rsidRDefault="00000000" w:rsidRPr="00000000" w14:paraId="0000008D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spacing w:after="0" w:line="290" w:lineRule="auto"/>
              <w:ind w:lef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(a)What advantages do polymorphism provide to cnidarians in terms of reproduction and survival in changing environments?</w:t>
            </w:r>
          </w:p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(b)Describe the life cycle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Taenia solium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and discuss its pathogenicity in man .</w:t>
            </w:r>
          </w:p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           </w:t>
            </w:r>
          </w:p>
          <w:p w:rsidR="00000000" w:rsidDel="00000000" w:rsidP="00000000" w:rsidRDefault="00000000" w:rsidRPr="00000000" w14:paraId="00000097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(a)With neat sketches describe the larval forms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Penaeus </w:t>
            </w:r>
          </w:p>
          <w:p w:rsidR="00000000" w:rsidDel="00000000" w:rsidP="00000000" w:rsidRDefault="00000000" w:rsidRPr="00000000" w14:paraId="00000099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(b)Explain the economic importance of Molluscs with examples.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9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</w:t>
            </w:r>
          </w:p>
          <w:p w:rsidR="00000000" w:rsidDel="00000000" w:rsidP="00000000" w:rsidRDefault="00000000" w:rsidRPr="00000000" w14:paraId="0000009E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widowControl w:val="0"/>
              <w:spacing w:after="0" w:line="290" w:lineRule="auto"/>
              <w:ind w:left="337" w:hanging="337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</w:t>
            </w:r>
          </w:p>
          <w:p w:rsidR="00000000" w:rsidDel="00000000" w:rsidP="00000000" w:rsidRDefault="00000000" w:rsidRPr="00000000" w14:paraId="000000A0">
            <w:pPr>
              <w:widowControl w:val="0"/>
              <w:spacing w:after="0" w:line="290" w:lineRule="auto"/>
              <w:ind w:left="337" w:hanging="337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</w:t>
            </w:r>
          </w:p>
          <w:p w:rsidR="00000000" w:rsidDel="00000000" w:rsidP="00000000" w:rsidRDefault="00000000" w:rsidRPr="00000000" w14:paraId="000000A1">
            <w:pPr>
              <w:widowControl w:val="0"/>
              <w:spacing w:after="0" w:line="290" w:lineRule="auto"/>
              <w:ind w:left="337" w:hanging="337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(a)Explain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Wuchereria bancrofti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and its role in lymphatic filariasis.</w:t>
            </w:r>
          </w:p>
          <w:p w:rsidR="00000000" w:rsidDel="00000000" w:rsidP="00000000" w:rsidRDefault="00000000" w:rsidRPr="00000000" w14:paraId="000000A3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A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(b)Briefly describe the classification of Phylum Porifera up to its classes, highlighting key characteristics of each class.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3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</w:t>
            </w:r>
          </w:p>
          <w:p w:rsidR="00000000" w:rsidDel="00000000" w:rsidP="00000000" w:rsidRDefault="00000000" w:rsidRPr="00000000" w14:paraId="000000A8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spacing w:after="0" w:line="288" w:lineRule="auto"/>
              <w:ind w:left="337" w:hanging="337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widowControl w:val="0"/>
              <w:spacing w:after="0" w:line="240" w:lineRule="auto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(a)With suitable diagrams explain the life cycle of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Plasmodium vivax.</w:t>
            </w:r>
          </w:p>
          <w:p w:rsidR="00000000" w:rsidDel="00000000" w:rsidP="00000000" w:rsidRDefault="00000000" w:rsidRPr="00000000" w14:paraId="000000AC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A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(b)Compare and contrast the characteristics of Acoelomata, Pseudocoelomata, and Eucoelomata, focusing on their body cavities.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B0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39.0" w:type="dxa"/>
        <w:jc w:val="left"/>
        <w:tblInd w:w="414.0" w:type="dxa"/>
        <w:tblLayout w:type="fixed"/>
        <w:tblLook w:val="0400"/>
      </w:tblPr>
      <w:tblGrid>
        <w:gridCol w:w="1559"/>
        <w:gridCol w:w="1190"/>
        <w:gridCol w:w="1530"/>
        <w:gridCol w:w="543"/>
        <w:gridCol w:w="1608"/>
        <w:gridCol w:w="1597"/>
        <w:gridCol w:w="1612"/>
        <w:tblGridChange w:id="0">
          <w:tblGrid>
            <w:gridCol w:w="1559"/>
            <w:gridCol w:w="1190"/>
            <w:gridCol w:w="1530"/>
            <w:gridCol w:w="543"/>
            <w:gridCol w:w="1608"/>
            <w:gridCol w:w="1597"/>
            <w:gridCol w:w="16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Marks</w:t>
            </w:r>
          </w:p>
        </w:tc>
        <w:tc>
          <w:tcPr/>
          <w:p w:rsidR="00000000" w:rsidDel="00000000" w:rsidP="00000000" w:rsidRDefault="00000000" w:rsidRPr="00000000" w14:paraId="000000B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Percentage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 Outcomes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Marks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Percentage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tabs>
                <w:tab w:val="left" w:leader="none" w:pos="1080"/>
              </w:tabs>
              <w:spacing w:after="0" w:line="24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4.76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C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26.19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52.38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16.66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42.86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C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16.66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D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23.82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A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D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16.66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E">
            <w:pPr>
              <w:widowControl w:val="0"/>
              <w:tabs>
                <w:tab w:val="left" w:leader="none" w:pos="1080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42</w:t>
            </w:r>
          </w:p>
        </w:tc>
        <w:tc>
          <w:tcPr/>
          <w:p w:rsidR="00000000" w:rsidDel="00000000" w:rsidP="00000000" w:rsidRDefault="00000000" w:rsidRPr="00000000" w14:paraId="000000E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E5">
      <w:pPr>
        <w:widowControl w:val="0"/>
        <w:spacing w:after="0" w:before="246" w:line="244" w:lineRule="auto"/>
        <w:ind w:left="662" w:right="84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widowControl w:val="0"/>
        <w:spacing w:after="0" w:before="246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7">
    <w:pPr>
      <w:widowControl w:val="0"/>
      <w:spacing w:after="0" w:before="10" w:line="264" w:lineRule="auto"/>
      <w:ind w:left="1103" w:right="1102" w:firstLine="0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822960</wp:posOffset>
          </wp:positionH>
          <wp:positionV relativeFrom="page">
            <wp:posOffset>160655</wp:posOffset>
          </wp:positionV>
          <wp:extent cx="667385" cy="667385"/>
          <wp:effectExtent b="0" l="0" r="0" t="0"/>
          <wp:wrapNone/>
          <wp:docPr id="7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UniversityofKerala</w:t>
    </w:r>
  </w:p>
  <w:p w:rsidR="00000000" w:rsidDel="00000000" w:rsidP="00000000" w:rsidRDefault="00000000" w:rsidRPr="00000000" w14:paraId="000000F8">
    <w:pPr>
      <w:widowControl w:val="0"/>
      <w:spacing w:after="0" w:before="10" w:line="264" w:lineRule="auto"/>
      <w:ind w:left="1103" w:right="1102" w:firstLine="0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UoK -FYUGP</w:t>
    </w:r>
  </w:p>
  <w:p w:rsidR="00000000" w:rsidDel="00000000" w:rsidP="00000000" w:rsidRDefault="00000000" w:rsidRPr="00000000" w14:paraId="000000F9">
    <w:pPr>
      <w:widowControl w:val="0"/>
      <w:spacing w:after="0" w:line="249" w:lineRule="auto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PedagogicalApproachesandEvaluation-2024</w:t>
    </w:r>
  </w:p>
  <w:p w:rsidR="00000000" w:rsidDel="00000000" w:rsidP="00000000" w:rsidRDefault="00000000" w:rsidRPr="00000000" w14:paraId="000000F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46504"/>
    <w:pPr>
      <w:spacing w:after="160" w:line="259" w:lineRule="auto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Char"/>
    <w:uiPriority w:val="99"/>
    <w:unhideWhenUsed w:val="1"/>
    <w:rsid w:val="00C46504"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 w:val="1"/>
    <w:rsid w:val="00C4650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6504"/>
  </w:style>
  <w:style w:type="character" w:styleId="FooterChar" w:customStyle="1">
    <w:name w:val="Footer Char"/>
    <w:basedOn w:val="DefaultParagraphFont"/>
    <w:link w:val="Footer"/>
    <w:uiPriority w:val="99"/>
    <w:rsid w:val="00C46504"/>
  </w:style>
  <w:style w:type="paragraph" w:styleId="ListParagraph">
    <w:name w:val="List Paragraph"/>
    <w:basedOn w:val="Normal"/>
    <w:uiPriority w:val="99"/>
    <w:unhideWhenUsed w:val="1"/>
    <w:rsid w:val="004345EB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3552B5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kV7xqDUGxLrUtTstk0OV5Dvn9A==">CgMxLjA4AHIhMXBkajJLS2o2N0VtcVpjeVdJeFZ0OGNDVXA4RFhPc182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2024-09-20T06:31:00Z</dcterms:created>
  <dc:creator>sajeeb khan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90E99FC3E18444939271D45805C2E1BE_12</vt:lpwstr>
  </property>
</Properties>
</file>