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85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4125"/>
        <w:gridCol w:w="495"/>
        <w:gridCol w:w="3765"/>
        <w:tblGridChange w:id="0">
          <w:tblGrid>
            <w:gridCol w:w="4125"/>
            <w:gridCol w:w="495"/>
            <w:gridCol w:w="376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  University of Kerala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5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Discipline: Psychology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6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Time: 1 Hour 30 Minutes (90 Mins.)</w:t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Course Code: UK1DSCPSY106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9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A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Total Marks: 42</w:t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Course Title: SOCIAL PSYCHOLOGY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</w:tr>
      <w:tr>
        <w:trPr>
          <w:cantSplit w:val="0"/>
          <w:trHeight w:val="1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Type of Course: DSC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</w:tr>
      <w:tr>
        <w:trPr>
          <w:cantSplit w:val="0"/>
          <w:trHeight w:val="1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Semester: 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Academic Level: 100-199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5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Total Credit: 4, Theory: 3 Credit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9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</w:p>
    <w:p w:rsidR="00000000" w:rsidDel="00000000" w:rsidP="00000000" w:rsidRDefault="00000000" w:rsidRPr="00000000" w14:paraId="0000001B">
      <w:pPr>
        <w:spacing w:after="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Part A. </w:t>
      </w:r>
    </w:p>
    <w:p w:rsidR="00000000" w:rsidDel="00000000" w:rsidP="00000000" w:rsidRDefault="00000000" w:rsidRPr="00000000" w14:paraId="0000001C">
      <w:pPr>
        <w:spacing w:after="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6 Marks. Time: 6 Minutes Objective Type. 1 Mark Each. Answer All Questions</w:t>
      </w:r>
    </w:p>
    <w:p w:rsidR="00000000" w:rsidDel="00000000" w:rsidP="00000000" w:rsidRDefault="00000000" w:rsidRPr="00000000" w14:paraId="000000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(Cognitive Level: Remember/Understand)</w:t>
      </w:r>
    </w:p>
    <w:tbl>
      <w:tblPr>
        <w:tblStyle w:val="Table2"/>
        <w:tblW w:w="933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495"/>
        <w:gridCol w:w="5865"/>
        <w:gridCol w:w="1275"/>
        <w:gridCol w:w="1695"/>
        <w:tblGridChange w:id="0">
          <w:tblGrid>
            <w:gridCol w:w="495"/>
            <w:gridCol w:w="5865"/>
            <w:gridCol w:w="1275"/>
            <w:gridCol w:w="169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Question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Outcome (CO)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Which theory of attribution focuses on analysing the consistency, distinctiveness, and consensus of behaviour?</w:t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 Theory of correspondent inference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 Cognitive dissonance theory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c) Heuristics theory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d) Kelley’s theory of causal attribution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CO1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The three components of attitudes?</w:t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 Cognitive, behavioural, and intuitive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 Cognitive, affective, and behavioural</w:t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c) Emotional, physical, and cognitive</w:t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d) Affective, social, and behavioural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CO1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The primary function of schemas in social cognition?</w:t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a) To store past memories</w:t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b) To create emotions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c) To organize and interpret information efficiently</w:t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d) To predict future events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CO2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In leadership, which style is characterized by group members making decisions with minimal leader interference?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 Autocratic leadership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 Democratic leadership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c) Transformational leadership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d) Laissez-faire leadership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CO2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Which of the following is NOT a factor that typically increases conformity in a group?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 High levels of individual self-esteem</w:t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 Cultural influence</w:t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c) Low self-esteem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d) Group Size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CO2</w:t>
            </w:r>
          </w:p>
        </w:tc>
      </w:tr>
      <w:tr>
        <w:trPr>
          <w:cantSplit w:val="0"/>
          <w:trHeight w:val="19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Which factor primarily influences the formation of first impressions in social interactions?</w:t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 The person’s social status</w:t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 Non-verbal cues such as body language and facial expressions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c) The person’s age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d) Past interactions with the individual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CO2</w:t>
            </w:r>
          </w:p>
        </w:tc>
      </w:tr>
    </w:tbl>
    <w:p w:rsidR="00000000" w:rsidDel="00000000" w:rsidP="00000000" w:rsidRDefault="00000000" w:rsidRPr="00000000" w14:paraId="00000055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</w:p>
    <w:p w:rsidR="00000000" w:rsidDel="00000000" w:rsidP="00000000" w:rsidRDefault="00000000" w:rsidRPr="00000000" w14:paraId="00000056">
      <w:pPr>
        <w:spacing w:after="0" w:line="240" w:lineRule="auto"/>
        <w:ind w:left="1440" w:firstLine="72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                     Part B.</w:t>
      </w:r>
    </w:p>
    <w:p w:rsidR="00000000" w:rsidDel="00000000" w:rsidP="00000000" w:rsidRDefault="00000000" w:rsidRPr="00000000" w14:paraId="00000057">
      <w:pPr>
        <w:spacing w:after="0" w:line="240" w:lineRule="auto"/>
        <w:ind w:left="1440" w:firstLine="72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     8 Marks. Time: 24 Minutes</w:t>
      </w:r>
    </w:p>
    <w:p w:rsidR="00000000" w:rsidDel="00000000" w:rsidP="00000000" w:rsidRDefault="00000000" w:rsidRPr="00000000" w14:paraId="00000058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                                         Short Answer. 2 Marks Each. </w:t>
      </w:r>
    </w:p>
    <w:p w:rsidR="00000000" w:rsidDel="00000000" w:rsidP="00000000" w:rsidRDefault="00000000" w:rsidRPr="00000000" w14:paraId="00000059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                    Answer All Questions (Cognitive Level: Understand/Apply)</w:t>
      </w:r>
    </w:p>
    <w:p w:rsidR="00000000" w:rsidDel="00000000" w:rsidP="00000000" w:rsidRDefault="00000000" w:rsidRPr="00000000" w14:paraId="0000005A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</w:t>
      </w:r>
    </w:p>
    <w:tbl>
      <w:tblPr>
        <w:tblStyle w:val="Table3"/>
        <w:tblW w:w="948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660"/>
        <w:gridCol w:w="5700"/>
        <w:gridCol w:w="1425"/>
        <w:gridCol w:w="1695"/>
        <w:tblGridChange w:id="0">
          <w:tblGrid>
            <w:gridCol w:w="660"/>
            <w:gridCol w:w="5700"/>
            <w:gridCol w:w="1425"/>
            <w:gridCol w:w="1695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Outcome (CO)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Define socialization and explain its significance in social psychology.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CO2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Differentiate between compliance and obedience in social influence.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CO2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Explain the bystander effect and give an example.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CO5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can impression management techniques be used in a job interview setting?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CO5</w:t>
            </w:r>
          </w:p>
        </w:tc>
      </w:tr>
    </w:tbl>
    <w:p w:rsidR="00000000" w:rsidDel="00000000" w:rsidP="00000000" w:rsidRDefault="00000000" w:rsidRPr="00000000" w14:paraId="00000072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</w:p>
    <w:p w:rsidR="00000000" w:rsidDel="00000000" w:rsidP="00000000" w:rsidRDefault="00000000" w:rsidRPr="00000000" w14:paraId="0000007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Part C. </w:t>
      </w:r>
    </w:p>
    <w:p w:rsidR="00000000" w:rsidDel="00000000" w:rsidP="00000000" w:rsidRDefault="00000000" w:rsidRPr="00000000" w14:paraId="0000007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28 Marks. Time: 60 Minutes</w:t>
      </w:r>
    </w:p>
    <w:p w:rsidR="00000000" w:rsidDel="00000000" w:rsidP="00000000" w:rsidRDefault="00000000" w:rsidRPr="00000000" w14:paraId="0000007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Long Answer. 7 marks each. </w:t>
      </w:r>
    </w:p>
    <w:p w:rsidR="00000000" w:rsidDel="00000000" w:rsidP="00000000" w:rsidRDefault="00000000" w:rsidRPr="00000000" w14:paraId="0000007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Answer all 4 Questions, choosing among options within each question.</w:t>
      </w:r>
    </w:p>
    <w:p w:rsidR="00000000" w:rsidDel="00000000" w:rsidP="00000000" w:rsidRDefault="00000000" w:rsidRPr="00000000" w14:paraId="0000007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(Cognitive Level: Apply/Analyse/Evaluate/Create)</w:t>
      </w:r>
    </w:p>
    <w:p w:rsidR="00000000" w:rsidDel="00000000" w:rsidP="00000000" w:rsidRDefault="00000000" w:rsidRPr="00000000" w14:paraId="00000078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</w:p>
    <w:tbl>
      <w:tblPr>
        <w:tblStyle w:val="Table4"/>
        <w:tblW w:w="9495.0" w:type="dxa"/>
        <w:jc w:val="left"/>
        <w:tblInd w:w="-6.999999999999993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675"/>
        <w:gridCol w:w="5790"/>
        <w:gridCol w:w="1125"/>
        <w:gridCol w:w="1905"/>
        <w:tblGridChange w:id="0">
          <w:tblGrid>
            <w:gridCol w:w="675"/>
            <w:gridCol w:w="5790"/>
            <w:gridCol w:w="1125"/>
            <w:gridCol w:w="1905"/>
          </w:tblGrid>
        </w:tblGridChange>
      </w:tblGrid>
      <w:tr>
        <w:trPr>
          <w:cantSplit w:val="0"/>
          <w:trHeight w:val="34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Outcome (CO)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1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can Kelley’s theory of causal attribution be applied to understand employee performance in the workplace? Use specific examples to illustrate your answer.</w:t>
            </w:r>
          </w:p>
          <w:p w:rsidR="00000000" w:rsidDel="00000000" w:rsidP="00000000" w:rsidRDefault="00000000" w:rsidRPr="00000000" w14:paraId="0000008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 the theory of social influence to explain how group conformity can affect decision-making in corporate environments. Use real-life examples to support the explanation.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  <w:p w:rsidR="00000000" w:rsidDel="00000000" w:rsidP="00000000" w:rsidRDefault="00000000" w:rsidRPr="00000000" w14:paraId="0000008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CO5</w:t>
            </w:r>
          </w:p>
          <w:p w:rsidR="00000000" w:rsidDel="00000000" w:rsidP="00000000" w:rsidRDefault="00000000" w:rsidRPr="00000000" w14:paraId="0000008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CO5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F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 the triangular theory of love to analyse different types of romantic relationships.</w:t>
            </w:r>
          </w:p>
          <w:p w:rsidR="00000000" w:rsidDel="00000000" w:rsidP="00000000" w:rsidRDefault="00000000" w:rsidRPr="00000000" w14:paraId="0000009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 the relationship between leadership styles  and group performance. How does each style impact decision-making and group dynamics?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</w:t>
            </w:r>
          </w:p>
          <w:p w:rsidR="00000000" w:rsidDel="00000000" w:rsidP="00000000" w:rsidRDefault="00000000" w:rsidRPr="00000000" w14:paraId="0000009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CO3</w:t>
            </w:r>
          </w:p>
          <w:p w:rsidR="00000000" w:rsidDel="00000000" w:rsidP="00000000" w:rsidRDefault="00000000" w:rsidRPr="00000000" w14:paraId="0000009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B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 the impact of social media on relationship development and interpersonal attraction.</w:t>
            </w:r>
          </w:p>
          <w:p w:rsidR="00000000" w:rsidDel="00000000" w:rsidP="00000000" w:rsidRDefault="00000000" w:rsidRPr="00000000" w14:paraId="0000009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 the effectiveness of the experimental method in social psychology compared to the observational and correlational methods.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</w:t>
            </w:r>
          </w:p>
          <w:p w:rsidR="00000000" w:rsidDel="00000000" w:rsidP="00000000" w:rsidRDefault="00000000" w:rsidRPr="00000000" w14:paraId="0000009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CO4</w:t>
            </w:r>
          </w:p>
          <w:p w:rsidR="00000000" w:rsidDel="00000000" w:rsidP="00000000" w:rsidRDefault="00000000" w:rsidRPr="00000000" w14:paraId="000000A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</w:tr>
      <w:tr>
        <w:trPr>
          <w:cantSplit w:val="0"/>
          <w:trHeight w:val="2044.882812499999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7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can an organization apply attitude formation theories to improve employee engagement and job satisfaction? Provide examples of strategies and their expected impact.</w:t>
            </w:r>
          </w:p>
          <w:p w:rsidR="00000000" w:rsidDel="00000000" w:rsidP="00000000" w:rsidRDefault="00000000" w:rsidRPr="00000000" w14:paraId="000000A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 how different motives for prosocial behaviour influence the type and extent of helping behaviour. Consider both intrinsic and extrinsic motivations in your analysis.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  <w:p w:rsidR="00000000" w:rsidDel="00000000" w:rsidP="00000000" w:rsidRDefault="00000000" w:rsidRPr="00000000" w14:paraId="000000A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CO5</w:t>
            </w:r>
          </w:p>
          <w:p w:rsidR="00000000" w:rsidDel="00000000" w:rsidP="00000000" w:rsidRDefault="00000000" w:rsidRPr="00000000" w14:paraId="000000B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CO5</w:t>
            </w:r>
          </w:p>
        </w:tc>
      </w:tr>
    </w:tbl>
    <w:p w:rsidR="00000000" w:rsidDel="00000000" w:rsidP="00000000" w:rsidRDefault="00000000" w:rsidRPr="00000000" w14:paraId="000000B4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</w:p>
    <w:p w:rsidR="00000000" w:rsidDel="00000000" w:rsidP="00000000" w:rsidRDefault="00000000" w:rsidRPr="00000000" w14:paraId="000000B5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</w:p>
    <w:tbl>
      <w:tblPr>
        <w:tblStyle w:val="Table5"/>
        <w:tblW w:w="547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1845"/>
        <w:gridCol w:w="1650"/>
        <w:tblGridChange w:id="0">
          <w:tblGrid>
            <w:gridCol w:w="1980"/>
            <w:gridCol w:w="1845"/>
            <w:gridCol w:w="16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Marks</w:t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Percentage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</w:t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19.0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26.2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</w:t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C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</w:t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Create</w:t>
            </w:r>
          </w:p>
        </w:tc>
        <w:tc>
          <w:tcPr/>
          <w:p w:rsidR="00000000" w:rsidDel="00000000" w:rsidP="00000000" w:rsidRDefault="00000000" w:rsidRPr="00000000" w14:paraId="000000C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C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Total</w:t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</w:t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CE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</w:p>
    <w:tbl>
      <w:tblPr>
        <w:tblStyle w:val="Table6"/>
        <w:tblW w:w="4387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1126"/>
        <w:gridCol w:w="1134"/>
        <w:gridCol w:w="2127"/>
        <w:tblGridChange w:id="0">
          <w:tblGrid>
            <w:gridCol w:w="1126"/>
            <w:gridCol w:w="1134"/>
            <w:gridCol w:w="2127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Outcomes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Percentage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4.76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19.04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33.33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16.66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26.19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100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IN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2E370C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2E370C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2E370C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2E370C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2E370C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2E370C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2E370C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2E370C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2E370C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2E370C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2E370C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2E370C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2E370C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2E370C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2E370C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2E370C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2E370C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2E370C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2E370C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2E370C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2E370C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2E370C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2E370C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2E370C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2E370C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2E370C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2E370C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2E370C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2E370C"/>
    <w:rPr>
      <w:b w:val="1"/>
      <w:bCs w:val="1"/>
      <w:smallCaps w:val="1"/>
      <w:color w:val="0f4761" w:themeColor="accent1" w:themeShade="0000BF"/>
      <w:spacing w:val="5"/>
    </w:rPr>
  </w:style>
  <w:style w:type="paragraph" w:styleId="NormalWeb">
    <w:name w:val="Normal (Web)"/>
    <w:basedOn w:val="Normal"/>
    <w:uiPriority w:val="99"/>
    <w:semiHidden w:val="1"/>
    <w:unhideWhenUsed w:val="1"/>
    <w:rsid w:val="00F04617"/>
    <w:rPr>
      <w:rFonts w:ascii="Times New Roman" w:cs="Times New Roman" w:hAnsi="Times New Roman"/>
    </w:rPr>
  </w:style>
  <w:style w:type="table" w:styleId="TableGrid">
    <w:name w:val="Table Grid"/>
    <w:basedOn w:val="TableNormal"/>
    <w:uiPriority w:val="39"/>
    <w:rsid w:val="00C24C9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sHihW9EO/nEDnMlVN6pMMzbB2g==">CgMxLjA4AHIhMXc4THp0dWhmV1hFa1ZHcXJNOWJJOEh4VDM4THNEc2t6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2024-10-01T23:09:00Z</dcterms:created>
  <dc:creator>Subha Sachithanand</dc:creator>
</cp:coreProperties>
</file>